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773" w:rsidRDefault="00CB4773" w:rsidP="001354A7">
      <w:pPr>
        <w:jc w:val="both"/>
        <w:rPr>
          <w:sz w:val="24"/>
          <w:szCs w:val="24"/>
        </w:rPr>
      </w:pPr>
      <w:r w:rsidRPr="00944785">
        <w:rPr>
          <w:b/>
          <w:sz w:val="24"/>
          <w:szCs w:val="24"/>
        </w:rPr>
        <w:t>MOCIÓN</w:t>
      </w:r>
      <w:r>
        <w:rPr>
          <w:sz w:val="24"/>
          <w:szCs w:val="24"/>
        </w:rPr>
        <w:t xml:space="preserve"> QUE PRESENTA EL GRUPO SOCIALISTA DE LA DIPUTACIÓN PROVINCIAL DE MÁLAGA PARA SU DEBATE Y APROBACIÓN SI PROCEDE POR EL PLENO DE LA CORPORACIÓN PROVINCIAL RELATIVA A </w:t>
      </w:r>
    </w:p>
    <w:p w:rsidR="00CB4773" w:rsidRPr="00944785" w:rsidRDefault="00CB4773" w:rsidP="001354A7">
      <w:pPr>
        <w:jc w:val="both"/>
        <w:rPr>
          <w:b/>
          <w:sz w:val="24"/>
          <w:szCs w:val="24"/>
        </w:rPr>
      </w:pPr>
      <w:r>
        <w:rPr>
          <w:b/>
          <w:sz w:val="24"/>
          <w:szCs w:val="24"/>
        </w:rPr>
        <w:t>“MANTENER LA OFICINA DEL DEFENSOR DEL CIUDADANO DE LA DIPUTACIÓN PROVINCIAL DE MÁLAGA”</w:t>
      </w:r>
    </w:p>
    <w:p w:rsidR="00CB4773" w:rsidRDefault="00CB4773" w:rsidP="001354A7">
      <w:pPr>
        <w:jc w:val="both"/>
        <w:rPr>
          <w:sz w:val="24"/>
          <w:szCs w:val="24"/>
        </w:rPr>
      </w:pPr>
    </w:p>
    <w:p w:rsidR="00CB4773" w:rsidRPr="00944785" w:rsidRDefault="00CB4773" w:rsidP="00944785">
      <w:pPr>
        <w:jc w:val="center"/>
        <w:rPr>
          <w:b/>
          <w:sz w:val="24"/>
          <w:szCs w:val="24"/>
        </w:rPr>
      </w:pPr>
      <w:r w:rsidRPr="00944785">
        <w:rPr>
          <w:b/>
          <w:sz w:val="24"/>
          <w:szCs w:val="24"/>
        </w:rPr>
        <w:t>EXPOSICIÓN DE MOTIVOS</w:t>
      </w:r>
    </w:p>
    <w:p w:rsidR="00CB4773" w:rsidRDefault="00CB4773" w:rsidP="001354A7">
      <w:pPr>
        <w:jc w:val="both"/>
        <w:rPr>
          <w:sz w:val="24"/>
          <w:szCs w:val="24"/>
        </w:rPr>
      </w:pPr>
    </w:p>
    <w:p w:rsidR="00CB4773" w:rsidRDefault="00CB4773" w:rsidP="001354A7">
      <w:pPr>
        <w:jc w:val="both"/>
        <w:rPr>
          <w:sz w:val="24"/>
          <w:szCs w:val="24"/>
        </w:rPr>
      </w:pPr>
      <w:r>
        <w:rPr>
          <w:sz w:val="24"/>
          <w:szCs w:val="24"/>
        </w:rPr>
        <w:t>En Abril de 2.003 el Pleno de la Corporación Provincial aprobó la creación de la Oficina del Defensor del Ciudadano, proponiendo que al frente de la misma se encontrase la figura del Defensor del Ciudadano. Posteriormente, en Febrero de 2.005 se nombró para desempeñar dicho cargo a D. Francisco Gutiérrez Rodríguez, la Oficina quedó adscrita a la Presidencia de la Diputación bajo la dependencia orgánica del Pleno y esta comenzó a funcionar de inmediato. Todos estos acuerdos fueron tomados por unanimidad de todos los grupos políticos incluido el Partido Popular (hoy en el gobierno), cuyo portavoz en aquel momento, D. Daniel Sánchez felicitaba a la Corporación por la creación de la figura del Defensor del Ciudadano y sobre todo “porque el nombramiento recaía en una persona como D. Antonio Gutiérrez, que es un magnífico profesional y así lo ha demostrado en sus anteriores responsabilidades” como recoge el acta plenaria de la sesión ordinaria celebrada el 08/02/2.005.</w:t>
      </w:r>
    </w:p>
    <w:p w:rsidR="00CB4773" w:rsidRDefault="00CB4773" w:rsidP="001354A7">
      <w:pPr>
        <w:jc w:val="both"/>
        <w:rPr>
          <w:sz w:val="24"/>
          <w:szCs w:val="24"/>
        </w:rPr>
      </w:pPr>
      <w:r>
        <w:rPr>
          <w:sz w:val="24"/>
          <w:szCs w:val="24"/>
        </w:rPr>
        <w:t xml:space="preserve">Los objetivos fundamentales que el anterior Equipo de Gobierno perseguía con la creación de la Oficina del Defensor del Ciudadano eran, entre otros, acercar a los ciudadanos a la Diputación, poner en funcionamiento una institución que garantizara y profundizara en la participación ciudadana así como establecer nuevos canales de comunicación y queja sobre los poderes públicos. </w:t>
      </w:r>
    </w:p>
    <w:p w:rsidR="00CB4773" w:rsidRDefault="00CB4773" w:rsidP="001354A7">
      <w:pPr>
        <w:jc w:val="both"/>
        <w:rPr>
          <w:sz w:val="24"/>
          <w:szCs w:val="24"/>
        </w:rPr>
      </w:pPr>
      <w:r>
        <w:rPr>
          <w:sz w:val="24"/>
          <w:szCs w:val="24"/>
        </w:rPr>
        <w:t xml:space="preserve">Por ello, el Defensor del Ciudadano desde su creación, ha desempeñado sus funciones con plena autonomía centrando su misión en la prestación de un servicio de asesoramiento, información, atención y ayuda a los ciudadanos en sus relaciones con la Corporación Provincial y el resto de los Organismos y Entidades dependientes de la misma. </w:t>
      </w:r>
    </w:p>
    <w:p w:rsidR="00CB4773" w:rsidRDefault="00CB4773" w:rsidP="001354A7">
      <w:pPr>
        <w:jc w:val="both"/>
        <w:rPr>
          <w:sz w:val="24"/>
          <w:szCs w:val="24"/>
        </w:rPr>
      </w:pPr>
      <w:r>
        <w:rPr>
          <w:sz w:val="24"/>
          <w:szCs w:val="24"/>
        </w:rPr>
        <w:t>Por otra parte, hay que recordar que la Oficina del Defensor del Ciudadano está formada íntegramente por personal de la institución provincial, confirmando así la extraordinaria cualificación técnica de los funcionarios de la propia Diputación Provincial así como el coste mínimo que supone para las arcas públicas provinciales al no trabajar en esta oficina ningún cargo de confianza.</w:t>
      </w:r>
    </w:p>
    <w:p w:rsidR="00CB4773" w:rsidRDefault="00CB4773" w:rsidP="001354A7">
      <w:pPr>
        <w:jc w:val="both"/>
        <w:rPr>
          <w:sz w:val="24"/>
          <w:szCs w:val="24"/>
        </w:rPr>
      </w:pPr>
      <w:r>
        <w:rPr>
          <w:sz w:val="24"/>
          <w:szCs w:val="24"/>
        </w:rPr>
        <w:lastRenderedPageBreak/>
        <w:t>Para el Grupo Socialista, la Oficina del Defensor del Ciudadano es una institución fundamental en el organigrama provincial, entendemos básica su permanencia en el tiempo y consideramos que cualquier asunto relativo a la misma debe ser fruto del diálogo previo entre todas las fuerzas políticas, es decir, debe llegar consensuado al Pleno de la Corporación.</w:t>
      </w:r>
    </w:p>
    <w:p w:rsidR="00CB4773" w:rsidRDefault="00CB4773" w:rsidP="001354A7">
      <w:pPr>
        <w:jc w:val="both"/>
        <w:rPr>
          <w:sz w:val="24"/>
          <w:szCs w:val="24"/>
        </w:rPr>
      </w:pPr>
      <w:r>
        <w:rPr>
          <w:sz w:val="24"/>
          <w:szCs w:val="24"/>
        </w:rPr>
        <w:t>Por tanto, declaraciones realizadas por algunos dirigentes del Equipo de Gobierno del PP mostrando sus dudas sobre la continuidad o no de esta institución, supeditar la continuidad de esta figura a recabar informes cuando los presentados anualmente se han aprobado siempre por unanimidad o la adscripción de la Oficina del Defensor del Ciudadano a la Vicepresidencia 3ª, nos hace preocuparnos por las verdaderas intenciones del PP al respecto, así, como nos permite reafirmar una vez más el apoyo absoluto del Grupo Socialista, independiente del lugar que ocupemos en la Diputación, con una institución que amplía la participación ciudadana en unos momentos en que esta es tan reclamada.</w:t>
      </w:r>
    </w:p>
    <w:p w:rsidR="00CB4773" w:rsidRDefault="00CB4773" w:rsidP="001354A7">
      <w:pPr>
        <w:jc w:val="both"/>
        <w:rPr>
          <w:sz w:val="24"/>
          <w:szCs w:val="24"/>
        </w:rPr>
      </w:pPr>
      <w:r>
        <w:rPr>
          <w:sz w:val="24"/>
          <w:szCs w:val="24"/>
        </w:rPr>
        <w:t xml:space="preserve">Por todo lo anteriormente expuesto, el Grupo Socialista propone para su aprobación los siguientes </w:t>
      </w:r>
    </w:p>
    <w:p w:rsidR="00CB4773" w:rsidRPr="004F76C4" w:rsidRDefault="00CB4773" w:rsidP="004F76C4">
      <w:pPr>
        <w:jc w:val="center"/>
        <w:rPr>
          <w:b/>
          <w:sz w:val="24"/>
          <w:szCs w:val="24"/>
        </w:rPr>
      </w:pPr>
      <w:r w:rsidRPr="004F76C4">
        <w:rPr>
          <w:b/>
          <w:sz w:val="24"/>
          <w:szCs w:val="24"/>
        </w:rPr>
        <w:t>ACUERDOS</w:t>
      </w:r>
    </w:p>
    <w:p w:rsidR="00CB4773" w:rsidRDefault="00CB4773" w:rsidP="001354A7">
      <w:pPr>
        <w:jc w:val="both"/>
        <w:rPr>
          <w:sz w:val="24"/>
          <w:szCs w:val="24"/>
        </w:rPr>
      </w:pPr>
    </w:p>
    <w:p w:rsidR="00CB4773" w:rsidRDefault="00CB4773" w:rsidP="00CC6B37">
      <w:pPr>
        <w:pStyle w:val="Prrafodelista"/>
        <w:numPr>
          <w:ilvl w:val="0"/>
          <w:numId w:val="1"/>
        </w:numPr>
        <w:jc w:val="both"/>
        <w:rPr>
          <w:sz w:val="24"/>
          <w:szCs w:val="24"/>
        </w:rPr>
      </w:pPr>
      <w:r>
        <w:rPr>
          <w:sz w:val="24"/>
          <w:szCs w:val="24"/>
        </w:rPr>
        <w:t>Demandamos una declaración pública de la Presidencia de la Diputación Provincial de Málaga respaldando la figura del Defensor del Ciudadano.</w:t>
      </w:r>
    </w:p>
    <w:p w:rsidR="00CB4773" w:rsidRDefault="00CB4773" w:rsidP="00CC6B37">
      <w:pPr>
        <w:pStyle w:val="Prrafodelista"/>
        <w:numPr>
          <w:ilvl w:val="0"/>
          <w:numId w:val="1"/>
        </w:numPr>
        <w:jc w:val="both"/>
        <w:rPr>
          <w:sz w:val="24"/>
          <w:szCs w:val="24"/>
        </w:rPr>
      </w:pPr>
      <w:r>
        <w:rPr>
          <w:sz w:val="24"/>
          <w:szCs w:val="24"/>
        </w:rPr>
        <w:t>Solicitamos el apoyo unánime de todos los grupos políticos para mantener la Oficina del Defensor del Ciudadano durante todo el mandato 2.011-2.015.</w:t>
      </w:r>
    </w:p>
    <w:p w:rsidR="00CB4773" w:rsidRDefault="00CB4773" w:rsidP="00CC6B37">
      <w:pPr>
        <w:pStyle w:val="Prrafodelista"/>
        <w:numPr>
          <w:ilvl w:val="0"/>
          <w:numId w:val="1"/>
        </w:numPr>
        <w:jc w:val="both"/>
        <w:rPr>
          <w:sz w:val="24"/>
          <w:szCs w:val="24"/>
        </w:rPr>
      </w:pPr>
      <w:r>
        <w:rPr>
          <w:sz w:val="24"/>
          <w:szCs w:val="24"/>
        </w:rPr>
        <w:t>Solicitamos al Equipo de Gobierno del PP que amplíe y mejore los recursos destinados a la Oficina del Defensor del Ciudadano para poder mejorar los servicios que se prestan en la misma, facilitando de este modo el cumplimiento de su misión.</w:t>
      </w:r>
    </w:p>
    <w:p w:rsidR="00CB4773" w:rsidRDefault="00CB4773" w:rsidP="004F76C4">
      <w:pPr>
        <w:jc w:val="both"/>
        <w:rPr>
          <w:sz w:val="24"/>
          <w:szCs w:val="24"/>
        </w:rPr>
      </w:pPr>
    </w:p>
    <w:p w:rsidR="00CB4773" w:rsidRDefault="00CB4773" w:rsidP="004F76C4">
      <w:pPr>
        <w:jc w:val="center"/>
        <w:rPr>
          <w:b/>
          <w:sz w:val="24"/>
          <w:szCs w:val="24"/>
        </w:rPr>
      </w:pPr>
      <w:r w:rsidRPr="004F76C4">
        <w:rPr>
          <w:b/>
          <w:sz w:val="24"/>
          <w:szCs w:val="24"/>
        </w:rPr>
        <w:t>Málaga, Septiembre de 2.011</w:t>
      </w:r>
    </w:p>
    <w:p w:rsidR="00CB4773" w:rsidRPr="004F76C4" w:rsidRDefault="00CB4773" w:rsidP="004F76C4">
      <w:pPr>
        <w:jc w:val="center"/>
        <w:rPr>
          <w:b/>
          <w:sz w:val="24"/>
          <w:szCs w:val="24"/>
        </w:rPr>
      </w:pPr>
      <w:r w:rsidRPr="004F76C4">
        <w:rPr>
          <w:b/>
          <w:sz w:val="24"/>
          <w:szCs w:val="24"/>
        </w:rPr>
        <w:t>EL PORTAVOZ DEL GRUPO SOCIALISTA</w:t>
      </w:r>
    </w:p>
    <w:p w:rsidR="00CB4773" w:rsidRDefault="00CB4773" w:rsidP="004F76C4">
      <w:pPr>
        <w:jc w:val="both"/>
        <w:rPr>
          <w:sz w:val="24"/>
          <w:szCs w:val="24"/>
        </w:rPr>
      </w:pPr>
    </w:p>
    <w:p w:rsidR="00CB4773" w:rsidRDefault="00CB4773" w:rsidP="004F76C4">
      <w:pPr>
        <w:jc w:val="both"/>
        <w:rPr>
          <w:sz w:val="24"/>
          <w:szCs w:val="24"/>
        </w:rPr>
      </w:pPr>
    </w:p>
    <w:p w:rsidR="00CB4773" w:rsidRDefault="00CB4773" w:rsidP="004F76C4">
      <w:pPr>
        <w:jc w:val="both"/>
        <w:rPr>
          <w:sz w:val="24"/>
          <w:szCs w:val="24"/>
        </w:rPr>
      </w:pPr>
    </w:p>
    <w:p w:rsidR="00CB4773" w:rsidRPr="004F76C4" w:rsidRDefault="00CB4773" w:rsidP="004F76C4">
      <w:pPr>
        <w:jc w:val="center"/>
        <w:rPr>
          <w:b/>
          <w:sz w:val="24"/>
          <w:szCs w:val="24"/>
        </w:rPr>
      </w:pPr>
      <w:r>
        <w:rPr>
          <w:b/>
          <w:sz w:val="24"/>
          <w:szCs w:val="24"/>
        </w:rPr>
        <w:t xml:space="preserve">Fdo: </w:t>
      </w:r>
      <w:r w:rsidRPr="004F76C4">
        <w:rPr>
          <w:b/>
          <w:sz w:val="24"/>
          <w:szCs w:val="24"/>
        </w:rPr>
        <w:t>Francisco J. Conejo Rueda</w:t>
      </w:r>
    </w:p>
    <w:p w:rsidR="00CB4773" w:rsidRPr="001354A7" w:rsidRDefault="00CB4773" w:rsidP="001354A7">
      <w:pPr>
        <w:jc w:val="both"/>
        <w:rPr>
          <w:sz w:val="24"/>
          <w:szCs w:val="24"/>
        </w:rPr>
      </w:pPr>
    </w:p>
    <w:sectPr w:rsidR="00CB4773" w:rsidRPr="001354A7" w:rsidSect="00236F0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9F7"/>
    <w:multiLevelType w:val="hybridMultilevel"/>
    <w:tmpl w:val="97B6BC8C"/>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compat/>
  <w:rsids>
    <w:rsidRoot w:val="001354A7"/>
    <w:rsid w:val="001354A7"/>
    <w:rsid w:val="001A4A3C"/>
    <w:rsid w:val="00236F06"/>
    <w:rsid w:val="00355193"/>
    <w:rsid w:val="004F76C4"/>
    <w:rsid w:val="0066402E"/>
    <w:rsid w:val="006D5997"/>
    <w:rsid w:val="007E05B4"/>
    <w:rsid w:val="00944785"/>
    <w:rsid w:val="00A66C0B"/>
    <w:rsid w:val="00BB6FE1"/>
    <w:rsid w:val="00CB4773"/>
    <w:rsid w:val="00CC6B37"/>
    <w:rsid w:val="00D0776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F06"/>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C6B3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637</Words>
  <Characters>3508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cristo</dc:creator>
  <cp:keywords/>
  <dc:description/>
  <cp:lastModifiedBy>LGuerrero</cp:lastModifiedBy>
  <cp:revision>2</cp:revision>
  <dcterms:created xsi:type="dcterms:W3CDTF">2011-10-20T09:33:00Z</dcterms:created>
  <dcterms:modified xsi:type="dcterms:W3CDTF">2011-10-20T09:33:00Z</dcterms:modified>
</cp:coreProperties>
</file>