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01236F" w:rsidRPr="00F577E2" w:rsidRDefault="0001236F" w:rsidP="0001236F">
      <w:pPr>
        <w:jc w:val="both"/>
        <w:rPr>
          <w:rFonts w:ascii="Arial" w:hAnsi="Arial" w:cs="Arial"/>
          <w:b/>
        </w:rPr>
      </w:pPr>
    </w:p>
    <w:p w:rsidR="00124283" w:rsidRDefault="00124283" w:rsidP="006405D7">
      <w:pPr>
        <w:jc w:val="both"/>
        <w:rPr>
          <w:rFonts w:ascii="Arial" w:hAnsi="Arial" w:cs="Arial"/>
          <w:b/>
        </w:rPr>
      </w:pPr>
    </w:p>
    <w:p w:rsidR="00BB6E48" w:rsidRDefault="00BB6E48" w:rsidP="006405D7">
      <w:pPr>
        <w:jc w:val="both"/>
        <w:rPr>
          <w:rFonts w:ascii="Arial" w:hAnsi="Arial" w:cs="Arial"/>
          <w:b/>
        </w:rPr>
      </w:pPr>
    </w:p>
    <w:p w:rsidR="008401FF" w:rsidRDefault="008401FF" w:rsidP="006405D7">
      <w:pPr>
        <w:jc w:val="both"/>
        <w:rPr>
          <w:rFonts w:ascii="Arial" w:hAnsi="Arial" w:cs="Arial"/>
          <w:b/>
        </w:rPr>
      </w:pPr>
    </w:p>
    <w:p w:rsidR="008401FF" w:rsidRDefault="008401FF" w:rsidP="006405D7">
      <w:pPr>
        <w:jc w:val="both"/>
        <w:rPr>
          <w:rFonts w:ascii="Arial" w:hAnsi="Arial" w:cs="Arial"/>
          <w:b/>
        </w:rPr>
      </w:pPr>
    </w:p>
    <w:p w:rsidR="008401FF" w:rsidRPr="00F577E2" w:rsidRDefault="008401FF" w:rsidP="006405D7">
      <w:pPr>
        <w:jc w:val="both"/>
        <w:rPr>
          <w:rFonts w:ascii="Arial" w:hAnsi="Arial" w:cs="Arial"/>
          <w:b/>
        </w:rPr>
      </w:pPr>
    </w:p>
    <w:p w:rsidR="00F577E2" w:rsidRPr="00F577E2" w:rsidRDefault="006405D7" w:rsidP="00F93F53">
      <w:pPr>
        <w:pStyle w:val="Sinespaciado1"/>
        <w:jc w:val="center"/>
        <w:rPr>
          <w:rFonts w:ascii="Arial" w:hAnsi="Arial" w:cs="Arial"/>
          <w:b/>
          <w:sz w:val="24"/>
          <w:szCs w:val="24"/>
        </w:rPr>
      </w:pPr>
      <w:r w:rsidRPr="0004268F">
        <w:rPr>
          <w:rFonts w:ascii="Arial" w:hAnsi="Arial" w:cs="Arial"/>
          <w:b/>
          <w:sz w:val="24"/>
          <w:szCs w:val="24"/>
          <w:u w:val="single"/>
        </w:rPr>
        <w:t>MOCIÓN</w:t>
      </w:r>
      <w:r w:rsidR="0004268F" w:rsidRPr="0004268F">
        <w:rPr>
          <w:rFonts w:ascii="Arial" w:hAnsi="Arial" w:cs="Arial"/>
          <w:b/>
          <w:sz w:val="24"/>
          <w:szCs w:val="24"/>
          <w:u w:val="single"/>
        </w:rPr>
        <w:t xml:space="preserve"> URGENTE</w:t>
      </w:r>
      <w:r w:rsidRPr="00F577E2">
        <w:rPr>
          <w:rFonts w:ascii="Arial" w:hAnsi="Arial" w:cs="Arial"/>
          <w:sz w:val="24"/>
          <w:szCs w:val="24"/>
        </w:rPr>
        <w:t xml:space="preserve"> QUE PRESENTA EL GRUPO SOCIALISTA DE LA DIPUTACIÓN PROVINCIAL DE MÁLAGA PARA SU DEBATE Y APROBACIÓN SI PROCEDE POR EL PLENO DE LA CORPORACIÓN PROVINCIAL RELATIVA A </w:t>
      </w:r>
      <w:r w:rsidR="00F41C12">
        <w:rPr>
          <w:rFonts w:ascii="Arial" w:hAnsi="Arial" w:cs="Arial"/>
          <w:b/>
          <w:sz w:val="24"/>
          <w:szCs w:val="24"/>
        </w:rPr>
        <w:t>CONVOCATORIA DE UN FONDO EXTRAORDINARIO DE ANTICIPIOS REINTEGRABLES PARA MUNICIPIOS EN SITUACIÓN DE EMERGENCIA FINANCIERA</w:t>
      </w:r>
      <w:r w:rsidR="00F93F53">
        <w:rPr>
          <w:rFonts w:ascii="Arial" w:hAnsi="Arial" w:cs="Arial"/>
          <w:b/>
          <w:sz w:val="24"/>
          <w:szCs w:val="24"/>
        </w:rPr>
        <w:t xml:space="preserve"> </w:t>
      </w:r>
      <w:r w:rsidR="0082054A">
        <w:rPr>
          <w:rFonts w:ascii="Arial" w:hAnsi="Arial" w:cs="Arial"/>
          <w:b/>
          <w:sz w:val="24"/>
          <w:szCs w:val="24"/>
        </w:rPr>
        <w:t>PARA</w:t>
      </w:r>
      <w:r w:rsidR="00F93F53">
        <w:rPr>
          <w:rFonts w:ascii="Arial" w:hAnsi="Arial" w:cs="Arial"/>
          <w:b/>
          <w:sz w:val="24"/>
          <w:szCs w:val="24"/>
        </w:rPr>
        <w:t xml:space="preserve"> EL PAGO DE LAS NÓMINAS DE LA PLANTILLA MUNICIPAL</w:t>
      </w:r>
      <w:r w:rsidR="00F41C12">
        <w:rPr>
          <w:rFonts w:ascii="Arial" w:hAnsi="Arial" w:cs="Arial"/>
          <w:b/>
          <w:sz w:val="24"/>
          <w:szCs w:val="24"/>
        </w:rPr>
        <w:t xml:space="preserve">  </w:t>
      </w:r>
    </w:p>
    <w:p w:rsidR="006405D7" w:rsidRPr="00F577E2" w:rsidRDefault="006405D7" w:rsidP="006405D7">
      <w:pPr>
        <w:jc w:val="both"/>
        <w:rPr>
          <w:rFonts w:ascii="Arial" w:hAnsi="Arial" w:cs="Arial"/>
        </w:rPr>
      </w:pPr>
    </w:p>
    <w:p w:rsidR="00AF050C" w:rsidRDefault="00AF050C" w:rsidP="00124283">
      <w:pPr>
        <w:pStyle w:val="Sinespaciado"/>
        <w:jc w:val="both"/>
        <w:rPr>
          <w:rFonts w:ascii="Arial" w:hAnsi="Arial" w:cs="Arial"/>
          <w:b/>
          <w:color w:val="231F20"/>
          <w:sz w:val="24"/>
          <w:szCs w:val="24"/>
        </w:rPr>
      </w:pPr>
    </w:p>
    <w:p w:rsidR="00124283" w:rsidRPr="00F577E2" w:rsidRDefault="00124283" w:rsidP="00124283">
      <w:pPr>
        <w:pStyle w:val="Sinespaciado"/>
        <w:jc w:val="both"/>
        <w:rPr>
          <w:rFonts w:ascii="Arial" w:hAnsi="Arial" w:cs="Arial"/>
          <w:color w:val="231F20"/>
          <w:sz w:val="24"/>
          <w:szCs w:val="24"/>
        </w:rPr>
      </w:pPr>
      <w:r w:rsidRPr="00F577E2">
        <w:rPr>
          <w:rFonts w:ascii="Arial" w:hAnsi="Arial" w:cs="Arial"/>
          <w:b/>
          <w:color w:val="231F20"/>
          <w:sz w:val="24"/>
          <w:szCs w:val="24"/>
        </w:rPr>
        <w:t>Francisco Javier Conejo Rueda, Diputado Portavoz del Grupo Socialista de la Diputación de Málaga</w:t>
      </w:r>
      <w:r w:rsidRPr="00F577E2">
        <w:rPr>
          <w:rFonts w:ascii="Arial" w:hAnsi="Arial" w:cs="Arial"/>
          <w:color w:val="231F20"/>
          <w:sz w:val="24"/>
          <w:szCs w:val="24"/>
        </w:rPr>
        <w:t xml:space="preserve">, al amparo de lo dispuesto en el art. 97.3 del Reglamento de Organización, Funcionamiento y Régimen Jurídico de las Entidades Locales, presenta ante ese Pleno Corporativo la siguiente </w:t>
      </w:r>
      <w:r w:rsidRPr="00F577E2">
        <w:rPr>
          <w:rFonts w:ascii="Arial" w:hAnsi="Arial" w:cs="Arial"/>
          <w:b/>
          <w:bCs/>
          <w:color w:val="231F20"/>
          <w:sz w:val="24"/>
          <w:szCs w:val="24"/>
        </w:rPr>
        <w:t>MOCIÓN</w:t>
      </w:r>
      <w:r w:rsidR="00F577E2" w:rsidRPr="00F577E2">
        <w:rPr>
          <w:rFonts w:ascii="Arial" w:hAnsi="Arial" w:cs="Arial"/>
          <w:b/>
          <w:bCs/>
          <w:color w:val="231F20"/>
          <w:sz w:val="24"/>
          <w:szCs w:val="24"/>
        </w:rPr>
        <w:t>.</w:t>
      </w:r>
    </w:p>
    <w:p w:rsidR="00124283" w:rsidRPr="00F577E2" w:rsidRDefault="00124283" w:rsidP="006405D7">
      <w:pPr>
        <w:jc w:val="both"/>
        <w:rPr>
          <w:rFonts w:ascii="Arial" w:hAnsi="Arial" w:cs="Arial"/>
        </w:rPr>
      </w:pPr>
    </w:p>
    <w:p w:rsidR="00627685" w:rsidRDefault="00627685" w:rsidP="006405D7">
      <w:pPr>
        <w:jc w:val="center"/>
        <w:rPr>
          <w:rFonts w:ascii="Arial" w:hAnsi="Arial" w:cs="Arial"/>
          <w:b/>
        </w:rPr>
      </w:pPr>
    </w:p>
    <w:p w:rsidR="00627685" w:rsidRDefault="00627685" w:rsidP="006405D7">
      <w:pPr>
        <w:jc w:val="center"/>
        <w:rPr>
          <w:rFonts w:ascii="Arial" w:hAnsi="Arial" w:cs="Arial"/>
          <w:b/>
        </w:rPr>
      </w:pPr>
    </w:p>
    <w:p w:rsidR="006405D7" w:rsidRPr="00F577E2" w:rsidRDefault="006405D7" w:rsidP="006405D7">
      <w:pPr>
        <w:jc w:val="center"/>
        <w:rPr>
          <w:rFonts w:ascii="Arial" w:hAnsi="Arial" w:cs="Arial"/>
          <w:b/>
        </w:rPr>
      </w:pPr>
      <w:r w:rsidRPr="00F577E2">
        <w:rPr>
          <w:rFonts w:ascii="Arial" w:hAnsi="Arial" w:cs="Arial"/>
          <w:b/>
        </w:rPr>
        <w:t>EXPOSICIÓN DE MOTIVOS</w:t>
      </w:r>
    </w:p>
    <w:p w:rsidR="00F577E2" w:rsidRPr="00F577E2" w:rsidRDefault="00F577E2" w:rsidP="00F577E2">
      <w:pPr>
        <w:pStyle w:val="Textoindependiente"/>
        <w:spacing w:after="0" w:line="100" w:lineRule="atLeast"/>
        <w:jc w:val="both"/>
        <w:rPr>
          <w:rFonts w:ascii="Arial" w:hAnsi="Arial" w:cs="Arial"/>
          <w:sz w:val="24"/>
          <w:szCs w:val="24"/>
        </w:rPr>
      </w:pPr>
    </w:p>
    <w:p w:rsidR="00B11206" w:rsidRPr="00016C2F" w:rsidRDefault="009D764C" w:rsidP="005E0797">
      <w:pPr>
        <w:pStyle w:val="NormalWeb"/>
        <w:jc w:val="both"/>
        <w:rPr>
          <w:rFonts w:ascii="Arial" w:hAnsi="Arial" w:cs="Arial"/>
        </w:rPr>
      </w:pPr>
      <w:r w:rsidRPr="00016C2F">
        <w:rPr>
          <w:rFonts w:ascii="Arial" w:hAnsi="Arial" w:cs="Arial"/>
        </w:rPr>
        <w:t xml:space="preserve">La situación </w:t>
      </w:r>
      <w:r w:rsidR="000E50FC" w:rsidRPr="00016C2F">
        <w:rPr>
          <w:rFonts w:ascii="Arial" w:hAnsi="Arial" w:cs="Arial"/>
        </w:rPr>
        <w:t xml:space="preserve">de emergencia </w:t>
      </w:r>
      <w:r w:rsidRPr="00016C2F">
        <w:rPr>
          <w:rFonts w:ascii="Arial" w:hAnsi="Arial" w:cs="Arial"/>
        </w:rPr>
        <w:t xml:space="preserve">económica de </w:t>
      </w:r>
      <w:r w:rsidR="000E50FC" w:rsidRPr="00016C2F">
        <w:rPr>
          <w:rFonts w:ascii="Arial" w:hAnsi="Arial" w:cs="Arial"/>
        </w:rPr>
        <w:t>algunos</w:t>
      </w:r>
      <w:r w:rsidRPr="00016C2F">
        <w:rPr>
          <w:rFonts w:ascii="Arial" w:hAnsi="Arial" w:cs="Arial"/>
        </w:rPr>
        <w:t xml:space="preserve"> ayuntamientos de la provincia de Málaga </w:t>
      </w:r>
      <w:r w:rsidR="00E60966" w:rsidRPr="00016C2F">
        <w:rPr>
          <w:rFonts w:ascii="Arial" w:hAnsi="Arial" w:cs="Arial"/>
        </w:rPr>
        <w:t xml:space="preserve">ha </w:t>
      </w:r>
      <w:r w:rsidR="000E50FC" w:rsidRPr="00016C2F">
        <w:rPr>
          <w:rFonts w:ascii="Arial" w:hAnsi="Arial" w:cs="Arial"/>
        </w:rPr>
        <w:t xml:space="preserve">sido objeto de atención informativa en las últimas semanas. Hemos podido conocer que </w:t>
      </w:r>
      <w:r w:rsidR="00B843F0" w:rsidRPr="00016C2F">
        <w:rPr>
          <w:rFonts w:ascii="Arial" w:hAnsi="Arial" w:cs="Arial"/>
        </w:rPr>
        <w:t>al menos siete municipios han expuesto públicamente sus dificultades para afrontar el pago de las nóminas de la plantilla municipal de este último cuatrimestre del año. En muchos de los casos, los ayuntamientos han agotado los adelantos del Patronato de Recaudación. Según datos anunciados a los medios de comunicaci</w:t>
      </w:r>
      <w:r w:rsidR="00B11206" w:rsidRPr="00016C2F">
        <w:rPr>
          <w:rFonts w:ascii="Arial" w:hAnsi="Arial" w:cs="Arial"/>
        </w:rPr>
        <w:t>ón por el equipo de gobierno de esta Diputación, en los primeros tres meses de la nueva corporación, ha adelantado 15 millones de euros a un total de 11 municipios con el fin de aliviar la delicada situación económica que atraviesan.</w:t>
      </w:r>
    </w:p>
    <w:p w:rsidR="006D3310" w:rsidRDefault="00B11206" w:rsidP="006D3310">
      <w:pPr>
        <w:pStyle w:val="NormalWeb"/>
        <w:jc w:val="both"/>
        <w:rPr>
          <w:rFonts w:ascii="Arial" w:hAnsi="Arial" w:cs="Arial"/>
        </w:rPr>
      </w:pPr>
      <w:r w:rsidRPr="00016C2F">
        <w:rPr>
          <w:rFonts w:ascii="Arial" w:hAnsi="Arial" w:cs="Arial"/>
        </w:rPr>
        <w:t xml:space="preserve">Estos anticipos económicos, cuyos criterios de aprobación se desconocen, se han realizado a través del Patronato de Recaudación en pagos ordinarios y extraordinarios, en algunos casos, para que los municipios de la provincia en situación de emergencia puedan hacer frente a sus pagos y compromisos. En lo que va de legislatura la Diputación ha atendido a los municipios </w:t>
      </w:r>
      <w:r w:rsidRPr="00016C2F">
        <w:rPr>
          <w:rFonts w:ascii="Arial" w:hAnsi="Arial" w:cs="Arial"/>
        </w:rPr>
        <w:lastRenderedPageBreak/>
        <w:t xml:space="preserve">de </w:t>
      </w:r>
      <w:proofErr w:type="spellStart"/>
      <w:r w:rsidRPr="00016C2F">
        <w:rPr>
          <w:rFonts w:ascii="Arial" w:hAnsi="Arial" w:cs="Arial"/>
        </w:rPr>
        <w:t>Atajate</w:t>
      </w:r>
      <w:proofErr w:type="spellEnd"/>
      <w:r w:rsidRPr="00016C2F">
        <w:rPr>
          <w:rFonts w:ascii="Arial" w:hAnsi="Arial" w:cs="Arial"/>
        </w:rPr>
        <w:t xml:space="preserve">, </w:t>
      </w:r>
      <w:proofErr w:type="spellStart"/>
      <w:r w:rsidRPr="00016C2F">
        <w:rPr>
          <w:rFonts w:ascii="Arial" w:hAnsi="Arial" w:cs="Arial"/>
        </w:rPr>
        <w:t>Benamargosa</w:t>
      </w:r>
      <w:proofErr w:type="spellEnd"/>
      <w:r w:rsidRPr="00016C2F">
        <w:rPr>
          <w:rFonts w:ascii="Arial" w:hAnsi="Arial" w:cs="Arial"/>
        </w:rPr>
        <w:t xml:space="preserve">, </w:t>
      </w:r>
      <w:proofErr w:type="spellStart"/>
      <w:r w:rsidRPr="00016C2F">
        <w:rPr>
          <w:rFonts w:ascii="Arial" w:hAnsi="Arial" w:cs="Arial"/>
        </w:rPr>
        <w:t>Benamocarra</w:t>
      </w:r>
      <w:proofErr w:type="spellEnd"/>
      <w:r w:rsidRPr="00016C2F">
        <w:rPr>
          <w:rFonts w:ascii="Arial" w:hAnsi="Arial" w:cs="Arial"/>
        </w:rPr>
        <w:t xml:space="preserve">, </w:t>
      </w:r>
      <w:proofErr w:type="spellStart"/>
      <w:r w:rsidRPr="00016C2F">
        <w:rPr>
          <w:rFonts w:ascii="Arial" w:hAnsi="Arial" w:cs="Arial"/>
        </w:rPr>
        <w:t>Casarabonela</w:t>
      </w:r>
      <w:proofErr w:type="spellEnd"/>
      <w:r w:rsidRPr="00016C2F">
        <w:rPr>
          <w:rFonts w:ascii="Arial" w:hAnsi="Arial" w:cs="Arial"/>
        </w:rPr>
        <w:t xml:space="preserve">, </w:t>
      </w:r>
      <w:proofErr w:type="spellStart"/>
      <w:r w:rsidRPr="00016C2F">
        <w:rPr>
          <w:rFonts w:ascii="Arial" w:hAnsi="Arial" w:cs="Arial"/>
        </w:rPr>
        <w:t>Coín</w:t>
      </w:r>
      <w:proofErr w:type="spellEnd"/>
      <w:r w:rsidRPr="00016C2F">
        <w:rPr>
          <w:rFonts w:ascii="Arial" w:hAnsi="Arial" w:cs="Arial"/>
        </w:rPr>
        <w:t xml:space="preserve">, </w:t>
      </w:r>
      <w:proofErr w:type="spellStart"/>
      <w:r w:rsidRPr="00016C2F">
        <w:rPr>
          <w:rFonts w:ascii="Arial" w:hAnsi="Arial" w:cs="Arial"/>
        </w:rPr>
        <w:t>Estepona</w:t>
      </w:r>
      <w:proofErr w:type="spellEnd"/>
      <w:r w:rsidRPr="00016C2F">
        <w:rPr>
          <w:rFonts w:ascii="Arial" w:hAnsi="Arial" w:cs="Arial"/>
        </w:rPr>
        <w:t xml:space="preserve">, Guaro, </w:t>
      </w:r>
      <w:proofErr w:type="spellStart"/>
      <w:r w:rsidRPr="00016C2F">
        <w:rPr>
          <w:rFonts w:ascii="Arial" w:hAnsi="Arial" w:cs="Arial"/>
        </w:rPr>
        <w:t>Manilva</w:t>
      </w:r>
      <w:proofErr w:type="spellEnd"/>
      <w:r w:rsidRPr="00016C2F">
        <w:rPr>
          <w:rFonts w:ascii="Arial" w:hAnsi="Arial" w:cs="Arial"/>
        </w:rPr>
        <w:t xml:space="preserve">, Pizarra, Sierra de Yeguas y </w:t>
      </w:r>
      <w:proofErr w:type="spellStart"/>
      <w:r w:rsidRPr="00016C2F">
        <w:rPr>
          <w:rFonts w:ascii="Arial" w:hAnsi="Arial" w:cs="Arial"/>
        </w:rPr>
        <w:t>Tolox</w:t>
      </w:r>
      <w:proofErr w:type="spellEnd"/>
      <w:r w:rsidRPr="00016C2F">
        <w:rPr>
          <w:rFonts w:ascii="Arial" w:hAnsi="Arial" w:cs="Arial"/>
        </w:rPr>
        <w:t>.</w:t>
      </w:r>
    </w:p>
    <w:p w:rsidR="005C3CFE" w:rsidRDefault="00B11206" w:rsidP="006D3310">
      <w:pPr>
        <w:pStyle w:val="NormalWeb"/>
        <w:jc w:val="both"/>
        <w:rPr>
          <w:rFonts w:ascii="Arial" w:hAnsi="Arial" w:cs="Arial"/>
        </w:rPr>
      </w:pPr>
      <w:r w:rsidRPr="00016C2F">
        <w:rPr>
          <w:rFonts w:ascii="Arial" w:hAnsi="Arial" w:cs="Arial"/>
        </w:rPr>
        <w:t>Esta misma preocupación por la situación financiera de los consistorios ha llevado a la</w:t>
      </w:r>
      <w:r w:rsidR="00486E21" w:rsidRPr="00016C2F">
        <w:rPr>
          <w:rFonts w:ascii="Arial" w:hAnsi="Arial" w:cs="Arial"/>
        </w:rPr>
        <w:t xml:space="preserve"> Diputación de Sevilla </w:t>
      </w:r>
      <w:r w:rsidR="002C289A">
        <w:rPr>
          <w:rFonts w:ascii="Arial" w:hAnsi="Arial" w:cs="Arial"/>
        </w:rPr>
        <w:t>a dar un paso más con la puesta en marcha de un fondo de anticipos reintegrables, es decir, una modalidad de préstamos sin interés que serán devueltos por los ayuntamientos en un plazo concreto</w:t>
      </w:r>
      <w:r w:rsidR="005C3CFE">
        <w:rPr>
          <w:rFonts w:ascii="Arial" w:hAnsi="Arial" w:cs="Arial"/>
        </w:rPr>
        <w:t>,</w:t>
      </w:r>
      <w:r w:rsidR="002C289A">
        <w:rPr>
          <w:rFonts w:ascii="Arial" w:hAnsi="Arial" w:cs="Arial"/>
        </w:rPr>
        <w:t xml:space="preserve"> retraído</w:t>
      </w:r>
      <w:r w:rsidR="005C3CFE">
        <w:rPr>
          <w:rFonts w:ascii="Arial" w:hAnsi="Arial" w:cs="Arial"/>
        </w:rPr>
        <w:t>s</w:t>
      </w:r>
      <w:r w:rsidR="002C289A">
        <w:rPr>
          <w:rFonts w:ascii="Arial" w:hAnsi="Arial" w:cs="Arial"/>
        </w:rPr>
        <w:t xml:space="preserve"> de sus ingresos tributarios gestionados por la Diputación. </w:t>
      </w:r>
    </w:p>
    <w:p w:rsidR="00BC10BD" w:rsidRPr="00016C2F" w:rsidRDefault="005C3CFE" w:rsidP="005E0797">
      <w:pPr>
        <w:autoSpaceDE w:val="0"/>
        <w:autoSpaceDN w:val="0"/>
        <w:adjustRightInd w:val="0"/>
        <w:jc w:val="both"/>
        <w:rPr>
          <w:rFonts w:ascii="Arial" w:hAnsi="Arial" w:cs="Arial"/>
          <w:lang w:eastAsia="es-ES_tradnl"/>
        </w:rPr>
      </w:pPr>
      <w:r>
        <w:rPr>
          <w:rFonts w:ascii="Arial" w:hAnsi="Arial" w:cs="Arial"/>
        </w:rPr>
        <w:t>En concreto, e</w:t>
      </w:r>
      <w:r w:rsidR="002C289A">
        <w:rPr>
          <w:rFonts w:ascii="Arial" w:hAnsi="Arial" w:cs="Arial"/>
        </w:rPr>
        <w:t xml:space="preserve">ste </w:t>
      </w:r>
      <w:r w:rsidR="00486E21" w:rsidRPr="00016C2F">
        <w:rPr>
          <w:rFonts w:ascii="Arial" w:hAnsi="Arial" w:cs="Arial"/>
        </w:rPr>
        <w:t>segundo Fondo Extraordinario de Anticipos Reintegrables</w:t>
      </w:r>
      <w:r w:rsidR="00381EB8">
        <w:rPr>
          <w:rFonts w:ascii="Arial" w:hAnsi="Arial" w:cs="Arial"/>
        </w:rPr>
        <w:t>, en un plazo de 38 mensualidades,</w:t>
      </w:r>
      <w:r w:rsidR="00BC10BD" w:rsidRPr="00016C2F">
        <w:rPr>
          <w:rFonts w:ascii="Arial" w:hAnsi="Arial" w:cs="Arial"/>
        </w:rPr>
        <w:t xml:space="preserve"> </w:t>
      </w:r>
      <w:r w:rsidR="002C289A">
        <w:rPr>
          <w:rFonts w:ascii="Arial" w:hAnsi="Arial" w:cs="Arial"/>
          <w:lang w:eastAsia="es-ES_tradnl"/>
        </w:rPr>
        <w:t xml:space="preserve">está destinado a ayuntamientos </w:t>
      </w:r>
      <w:r w:rsidR="00BC10BD" w:rsidRPr="00016C2F">
        <w:rPr>
          <w:rFonts w:ascii="Arial" w:hAnsi="Arial" w:cs="Arial"/>
          <w:lang w:eastAsia="es-ES_tradnl"/>
        </w:rPr>
        <w:t>en una situación financiera de</w:t>
      </w:r>
      <w:r w:rsidR="009F6EA9" w:rsidRPr="00016C2F">
        <w:rPr>
          <w:rFonts w:ascii="Arial" w:hAnsi="Arial" w:cs="Arial"/>
          <w:lang w:eastAsia="es-ES_tradnl"/>
        </w:rPr>
        <w:t xml:space="preserve"> </w:t>
      </w:r>
      <w:r w:rsidR="00BC10BD" w:rsidRPr="00016C2F">
        <w:rPr>
          <w:rFonts w:ascii="Arial" w:hAnsi="Arial" w:cs="Arial"/>
          <w:lang w:eastAsia="es-ES_tradnl"/>
        </w:rPr>
        <w:t>emergencia grave, estableciendo ayudas a municipios con Remanente de Tesorería Ajustado negativo y con reducida capacidad para solicitar anticipos extraordinarios a cuenta de la recaudación del ejercicio 2011, o tengan retenciones significativas de los fondos procedentes de la Participación en los Tributos del Estado y/o de la Participación en los Tributos de la Comunidad Autónoma.</w:t>
      </w:r>
    </w:p>
    <w:p w:rsidR="00BC10BD" w:rsidRPr="00016C2F" w:rsidRDefault="00BC10BD" w:rsidP="005E0797">
      <w:pPr>
        <w:autoSpaceDE w:val="0"/>
        <w:autoSpaceDN w:val="0"/>
        <w:adjustRightInd w:val="0"/>
        <w:jc w:val="both"/>
        <w:rPr>
          <w:rFonts w:ascii="Arial" w:hAnsi="Arial" w:cs="Arial"/>
          <w:lang w:eastAsia="es-ES_tradnl"/>
        </w:rPr>
      </w:pPr>
    </w:p>
    <w:p w:rsidR="00BC10BD" w:rsidRPr="00016C2F" w:rsidRDefault="00BC10BD" w:rsidP="005E0797">
      <w:pPr>
        <w:autoSpaceDE w:val="0"/>
        <w:autoSpaceDN w:val="0"/>
        <w:adjustRightInd w:val="0"/>
        <w:jc w:val="both"/>
        <w:rPr>
          <w:rFonts w:ascii="Arial" w:hAnsi="Arial" w:cs="Arial"/>
          <w:lang w:eastAsia="es-ES_tradnl"/>
        </w:rPr>
      </w:pPr>
      <w:r w:rsidRPr="00016C2F">
        <w:rPr>
          <w:rFonts w:ascii="Arial" w:hAnsi="Arial" w:cs="Arial"/>
          <w:lang w:eastAsia="es-ES_tradnl"/>
        </w:rPr>
        <w:t>Mediante el presente Fondo se pretende contribuir al equilibrio del Presupuesto de Tesorería, mediante una ayuda monetaria única y en un solo pago, que permita hacer frente a las obligaciones derivadas de los compromisos de gastos de personal en el ejercicio 2011, en los términos que en su articulado se establecen.</w:t>
      </w:r>
    </w:p>
    <w:p w:rsidR="00BC10BD" w:rsidRPr="00016C2F" w:rsidRDefault="00BC10BD" w:rsidP="005E0797">
      <w:pPr>
        <w:autoSpaceDE w:val="0"/>
        <w:autoSpaceDN w:val="0"/>
        <w:adjustRightInd w:val="0"/>
        <w:jc w:val="both"/>
        <w:rPr>
          <w:rFonts w:ascii="Arial" w:hAnsi="Arial" w:cs="Arial"/>
          <w:lang w:eastAsia="es-ES_tradnl"/>
        </w:rPr>
      </w:pPr>
    </w:p>
    <w:p w:rsidR="0025078B" w:rsidRPr="00016C2F" w:rsidRDefault="00BC10BD" w:rsidP="0025078B">
      <w:pPr>
        <w:autoSpaceDE w:val="0"/>
        <w:autoSpaceDN w:val="0"/>
        <w:adjustRightInd w:val="0"/>
        <w:jc w:val="both"/>
        <w:rPr>
          <w:rFonts w:ascii="Arial" w:hAnsi="Arial" w:cs="Arial"/>
        </w:rPr>
      </w:pPr>
      <w:r w:rsidRPr="00016C2F">
        <w:rPr>
          <w:rFonts w:ascii="Arial" w:hAnsi="Arial" w:cs="Arial"/>
          <w:lang w:eastAsia="es-ES_tradnl"/>
        </w:rPr>
        <w:t>Este Fondo, establecido por la Diputación Provincial de Sevilla, tendrá la naturaleza de ingreso de Derecho Público en la modalidad de anticipo reintegrable sin devengo de intereses, a cuenta de los recursos que hayan de recibir los Ayuntamientos por recaudación de tributos, y será reintegrado a través de los anticipos mensuales ordinarios, regulados en los respectivos Convenios de gestión, liquidación, inspección y recaudación tributaria de</w:t>
      </w:r>
      <w:r w:rsidR="007A4A53" w:rsidRPr="00016C2F">
        <w:rPr>
          <w:rFonts w:ascii="Arial" w:hAnsi="Arial" w:cs="Arial"/>
          <w:lang w:eastAsia="es-ES_tradnl"/>
        </w:rPr>
        <w:t xml:space="preserve"> </w:t>
      </w:r>
      <w:r w:rsidRPr="00016C2F">
        <w:rPr>
          <w:rFonts w:ascii="Arial" w:hAnsi="Arial" w:cs="Arial"/>
          <w:lang w:eastAsia="es-ES_tradnl"/>
        </w:rPr>
        <w:t>Ingresos de derecho público formalizados con el Organismo Provincial de Asistencia Económica y Fiscal (OPAEF).</w:t>
      </w:r>
      <w:r w:rsidR="00486E21" w:rsidRPr="00016C2F">
        <w:rPr>
          <w:rFonts w:ascii="Arial" w:hAnsi="Arial" w:cs="Arial"/>
        </w:rPr>
        <w:t xml:space="preserve">  </w:t>
      </w:r>
    </w:p>
    <w:p w:rsidR="0025078B" w:rsidRPr="00016C2F" w:rsidRDefault="0025078B" w:rsidP="0025078B">
      <w:pPr>
        <w:autoSpaceDE w:val="0"/>
        <w:autoSpaceDN w:val="0"/>
        <w:adjustRightInd w:val="0"/>
        <w:jc w:val="both"/>
        <w:rPr>
          <w:rFonts w:ascii="Arial" w:hAnsi="Arial" w:cs="Arial"/>
        </w:rPr>
      </w:pPr>
    </w:p>
    <w:p w:rsidR="0025078B" w:rsidRPr="00016C2F" w:rsidRDefault="0025078B" w:rsidP="0025078B">
      <w:pPr>
        <w:autoSpaceDE w:val="0"/>
        <w:autoSpaceDN w:val="0"/>
        <w:adjustRightInd w:val="0"/>
        <w:jc w:val="both"/>
        <w:rPr>
          <w:rFonts w:ascii="Arial" w:hAnsi="Arial" w:cs="Arial"/>
        </w:rPr>
      </w:pPr>
      <w:r w:rsidRPr="00016C2F">
        <w:rPr>
          <w:rFonts w:ascii="Arial" w:hAnsi="Arial" w:cs="Arial"/>
        </w:rPr>
        <w:t xml:space="preserve">Esta iniciativa de la Diputación de Sevilla es perfectamente trasladable a la Diputación de Málaga con el objetivo de contar con un fondo reglado, sujeto a una convocatoria pública y a unas bases y criterios objetivos, para aliviar la asfixia financiera de los municipios. </w:t>
      </w:r>
    </w:p>
    <w:p w:rsidR="0025078B" w:rsidRPr="00016C2F" w:rsidRDefault="0025078B" w:rsidP="0025078B">
      <w:pPr>
        <w:autoSpaceDE w:val="0"/>
        <w:autoSpaceDN w:val="0"/>
        <w:adjustRightInd w:val="0"/>
        <w:jc w:val="both"/>
        <w:rPr>
          <w:rFonts w:ascii="Arial" w:hAnsi="Arial" w:cs="Arial"/>
        </w:rPr>
      </w:pPr>
    </w:p>
    <w:p w:rsidR="0025078B" w:rsidRPr="00016C2F" w:rsidRDefault="0025078B" w:rsidP="005E0797">
      <w:pPr>
        <w:autoSpaceDE w:val="0"/>
        <w:autoSpaceDN w:val="0"/>
        <w:adjustRightInd w:val="0"/>
        <w:jc w:val="both"/>
        <w:rPr>
          <w:rFonts w:ascii="Arial" w:hAnsi="Arial" w:cs="Arial"/>
        </w:rPr>
      </w:pPr>
      <w:r w:rsidRPr="00016C2F">
        <w:rPr>
          <w:rFonts w:ascii="Arial" w:hAnsi="Arial" w:cs="Arial"/>
        </w:rPr>
        <w:t xml:space="preserve">Este fondo va en la línea de la petición expresada por el Grupo Socialista de la Diputación para que el Patronato de Recaudación analizara la situación económica de todos y cada uno de los consistorios con los que este ente tiene acuerdos y estudiar la posibilidad de cómo aprobar adelantos extraordinarios. </w:t>
      </w:r>
      <w:r w:rsidRPr="00016C2F">
        <w:rPr>
          <w:rFonts w:ascii="Arial" w:hAnsi="Arial" w:cs="Arial"/>
          <w:color w:val="000000"/>
        </w:rPr>
        <w:t xml:space="preserve"> </w:t>
      </w:r>
    </w:p>
    <w:p w:rsidR="009D764C" w:rsidRPr="00016C2F" w:rsidRDefault="000B4406" w:rsidP="005E0797">
      <w:pPr>
        <w:jc w:val="both"/>
        <w:rPr>
          <w:rFonts w:ascii="Arial" w:hAnsi="Arial" w:cs="Arial"/>
          <w:color w:val="000000"/>
        </w:rPr>
      </w:pPr>
      <w:r w:rsidRPr="00016C2F">
        <w:rPr>
          <w:rFonts w:ascii="Arial" w:hAnsi="Arial" w:cs="Arial"/>
        </w:rPr>
        <w:t xml:space="preserve"> </w:t>
      </w:r>
    </w:p>
    <w:p w:rsidR="00F577E2" w:rsidRDefault="00F577E2" w:rsidP="005E0797">
      <w:pPr>
        <w:jc w:val="both"/>
        <w:rPr>
          <w:rFonts w:ascii="Arial" w:hAnsi="Arial" w:cs="Arial"/>
          <w:color w:val="000000"/>
        </w:rPr>
      </w:pPr>
      <w:r w:rsidRPr="00016C2F">
        <w:rPr>
          <w:rFonts w:ascii="Arial" w:hAnsi="Arial" w:cs="Arial"/>
          <w:color w:val="000000"/>
        </w:rPr>
        <w:lastRenderedPageBreak/>
        <w:t>Por todo lo cual el Grupo Socialista formula la siguiente MOCIÓN a fin de que el Pleno se pronuncie sobre la misma y adopte los siguientes</w:t>
      </w:r>
    </w:p>
    <w:p w:rsidR="003C783F" w:rsidRPr="00016C2F" w:rsidRDefault="003C783F" w:rsidP="005E0797">
      <w:pPr>
        <w:jc w:val="both"/>
        <w:rPr>
          <w:rFonts w:ascii="Arial" w:hAnsi="Arial" w:cs="Arial"/>
          <w:color w:val="000000"/>
        </w:rPr>
      </w:pPr>
    </w:p>
    <w:p w:rsidR="00F577E2" w:rsidRPr="00016C2F" w:rsidRDefault="00F577E2" w:rsidP="00F577E2">
      <w:pPr>
        <w:pStyle w:val="Sinespaciado1"/>
        <w:jc w:val="both"/>
        <w:rPr>
          <w:rFonts w:ascii="Arial" w:hAnsi="Arial" w:cs="Arial"/>
          <w:b/>
          <w:color w:val="000000"/>
          <w:sz w:val="24"/>
          <w:szCs w:val="24"/>
        </w:rPr>
      </w:pPr>
    </w:p>
    <w:p w:rsidR="00F577E2" w:rsidRDefault="00F577E2" w:rsidP="00F577E2">
      <w:pPr>
        <w:pStyle w:val="Sinespaciado1"/>
        <w:jc w:val="center"/>
        <w:rPr>
          <w:rFonts w:ascii="Arial" w:hAnsi="Arial" w:cs="Arial"/>
          <w:b/>
          <w:color w:val="000000"/>
          <w:sz w:val="24"/>
          <w:szCs w:val="24"/>
        </w:rPr>
      </w:pPr>
      <w:r w:rsidRPr="00016C2F">
        <w:rPr>
          <w:rFonts w:ascii="Arial" w:hAnsi="Arial" w:cs="Arial"/>
          <w:b/>
          <w:color w:val="000000"/>
          <w:sz w:val="24"/>
          <w:szCs w:val="24"/>
        </w:rPr>
        <w:t>ACUERDOS:</w:t>
      </w:r>
    </w:p>
    <w:p w:rsidR="001B6159" w:rsidRPr="00016C2F" w:rsidRDefault="001B6159" w:rsidP="00F577E2">
      <w:pPr>
        <w:pStyle w:val="Sinespaciado1"/>
        <w:jc w:val="center"/>
        <w:rPr>
          <w:rFonts w:ascii="Arial" w:hAnsi="Arial" w:cs="Arial"/>
          <w:b/>
          <w:color w:val="000000"/>
          <w:sz w:val="24"/>
          <w:szCs w:val="24"/>
        </w:rPr>
      </w:pPr>
    </w:p>
    <w:p w:rsidR="00F577E2" w:rsidRPr="00016C2F" w:rsidRDefault="00F577E2" w:rsidP="00F577E2">
      <w:pPr>
        <w:pStyle w:val="Sinespaciado1"/>
        <w:jc w:val="both"/>
        <w:rPr>
          <w:rFonts w:ascii="Arial" w:hAnsi="Arial" w:cs="Arial"/>
          <w:sz w:val="24"/>
          <w:szCs w:val="24"/>
        </w:rPr>
      </w:pPr>
    </w:p>
    <w:p w:rsidR="0078381C" w:rsidRDefault="00DF4DF0" w:rsidP="004B6DDB">
      <w:pPr>
        <w:pStyle w:val="Prrafodelista"/>
        <w:numPr>
          <w:ilvl w:val="0"/>
          <w:numId w:val="9"/>
        </w:numPr>
        <w:autoSpaceDE w:val="0"/>
        <w:autoSpaceDN w:val="0"/>
        <w:adjustRightInd w:val="0"/>
        <w:spacing w:line="240" w:lineRule="auto"/>
        <w:ind w:left="374" w:hanging="357"/>
        <w:jc w:val="both"/>
        <w:rPr>
          <w:rFonts w:ascii="Arial" w:hAnsi="Arial" w:cs="Arial"/>
          <w:sz w:val="24"/>
          <w:szCs w:val="24"/>
        </w:rPr>
      </w:pPr>
      <w:r w:rsidRPr="00016C2F">
        <w:rPr>
          <w:rFonts w:ascii="Arial" w:hAnsi="Arial" w:cs="Arial"/>
          <w:sz w:val="24"/>
          <w:szCs w:val="24"/>
        </w:rPr>
        <w:t xml:space="preserve">Instar a la Delegación de Economía y Hacienda a que </w:t>
      </w:r>
      <w:r w:rsidR="000D4214">
        <w:rPr>
          <w:rFonts w:ascii="Arial" w:hAnsi="Arial" w:cs="Arial"/>
          <w:sz w:val="24"/>
          <w:szCs w:val="24"/>
        </w:rPr>
        <w:t>ponga en marcha</w:t>
      </w:r>
      <w:r w:rsidRPr="00016C2F">
        <w:rPr>
          <w:rFonts w:ascii="Arial" w:hAnsi="Arial" w:cs="Arial"/>
          <w:sz w:val="24"/>
          <w:szCs w:val="24"/>
        </w:rPr>
        <w:t>, junto al Patronato Provinc</w:t>
      </w:r>
      <w:r w:rsidR="00825083" w:rsidRPr="00016C2F">
        <w:rPr>
          <w:rFonts w:ascii="Arial" w:hAnsi="Arial" w:cs="Arial"/>
          <w:sz w:val="24"/>
          <w:szCs w:val="24"/>
        </w:rPr>
        <w:t xml:space="preserve">ial de Recaudación, un Fondo Extraordinario de Anticipos Reintegrables al que puedan acogerse los ayuntamientos </w:t>
      </w:r>
      <w:r w:rsidR="00825083" w:rsidRPr="00016C2F">
        <w:rPr>
          <w:rFonts w:ascii="Arial" w:hAnsi="Arial" w:cs="Arial"/>
          <w:sz w:val="24"/>
          <w:szCs w:val="24"/>
          <w:lang w:eastAsia="es-ES_tradnl"/>
        </w:rPr>
        <w:t xml:space="preserve">con Remanente de Tesorería Ajustado negativo y con reducida </w:t>
      </w:r>
      <w:r w:rsidR="00EC479D">
        <w:rPr>
          <w:rFonts w:ascii="Arial" w:hAnsi="Arial" w:cs="Arial"/>
          <w:sz w:val="24"/>
          <w:szCs w:val="24"/>
          <w:lang w:eastAsia="es-ES_tradnl"/>
        </w:rPr>
        <w:t xml:space="preserve">o ninguna </w:t>
      </w:r>
      <w:r w:rsidR="00825083" w:rsidRPr="00016C2F">
        <w:rPr>
          <w:rFonts w:ascii="Arial" w:hAnsi="Arial" w:cs="Arial"/>
          <w:sz w:val="24"/>
          <w:szCs w:val="24"/>
          <w:lang w:eastAsia="es-ES_tradnl"/>
        </w:rPr>
        <w:t>capacidad para solicitar anticipos extraordinarios, o tengan retenciones significativas de los fondos procedentes de la Participación en los Tributos del Estado y/o de la Participación en los Tributos de la Comunidad Autónoma.</w:t>
      </w:r>
      <w:r w:rsidR="004B6DDB">
        <w:rPr>
          <w:rFonts w:ascii="Arial" w:hAnsi="Arial" w:cs="Arial"/>
          <w:sz w:val="24"/>
          <w:szCs w:val="24"/>
          <w:lang w:eastAsia="es-ES_tradnl"/>
        </w:rPr>
        <w:t xml:space="preserve"> </w:t>
      </w:r>
    </w:p>
    <w:p w:rsidR="009C3293" w:rsidRDefault="009C3293" w:rsidP="009C3293">
      <w:pPr>
        <w:pStyle w:val="Prrafodelista"/>
        <w:autoSpaceDE w:val="0"/>
        <w:autoSpaceDN w:val="0"/>
        <w:adjustRightInd w:val="0"/>
        <w:spacing w:line="240" w:lineRule="auto"/>
        <w:ind w:left="374"/>
        <w:jc w:val="both"/>
        <w:rPr>
          <w:rFonts w:ascii="Arial" w:hAnsi="Arial" w:cs="Arial"/>
          <w:sz w:val="24"/>
          <w:szCs w:val="24"/>
        </w:rPr>
      </w:pPr>
    </w:p>
    <w:p w:rsidR="00BB2058" w:rsidRDefault="00BB2058" w:rsidP="004B6DDB">
      <w:pPr>
        <w:pStyle w:val="Prrafodelista"/>
        <w:numPr>
          <w:ilvl w:val="0"/>
          <w:numId w:val="9"/>
        </w:numPr>
        <w:autoSpaceDE w:val="0"/>
        <w:autoSpaceDN w:val="0"/>
        <w:adjustRightInd w:val="0"/>
        <w:spacing w:line="240" w:lineRule="auto"/>
        <w:ind w:left="374" w:hanging="357"/>
        <w:jc w:val="both"/>
        <w:rPr>
          <w:rFonts w:ascii="Arial" w:hAnsi="Arial" w:cs="Arial"/>
          <w:sz w:val="24"/>
          <w:szCs w:val="24"/>
        </w:rPr>
      </w:pPr>
      <w:r>
        <w:rPr>
          <w:rFonts w:ascii="Arial" w:hAnsi="Arial" w:cs="Arial"/>
          <w:sz w:val="24"/>
          <w:szCs w:val="24"/>
          <w:lang w:eastAsia="es-ES_tradnl"/>
        </w:rPr>
        <w:t xml:space="preserve">Constituir una mesa de trabajo con los grupos políticos para fijar los criterios </w:t>
      </w:r>
      <w:r w:rsidR="009C3293">
        <w:rPr>
          <w:rFonts w:ascii="Arial" w:hAnsi="Arial" w:cs="Arial"/>
          <w:sz w:val="24"/>
          <w:szCs w:val="24"/>
          <w:lang w:eastAsia="es-ES_tradnl"/>
        </w:rPr>
        <w:t>y un borrador de las bases par</w:t>
      </w:r>
      <w:r w:rsidR="00183E7F">
        <w:rPr>
          <w:rFonts w:ascii="Arial" w:hAnsi="Arial" w:cs="Arial"/>
          <w:sz w:val="24"/>
          <w:szCs w:val="24"/>
          <w:lang w:eastAsia="es-ES_tradnl"/>
        </w:rPr>
        <w:t>a dicho fondo con el fin de que éste</w:t>
      </w:r>
      <w:r w:rsidR="00D32CFC">
        <w:rPr>
          <w:rFonts w:ascii="Arial" w:hAnsi="Arial" w:cs="Arial"/>
          <w:sz w:val="24"/>
          <w:szCs w:val="24"/>
          <w:lang w:eastAsia="es-ES_tradnl"/>
        </w:rPr>
        <w:t xml:space="preserve"> pueda convocarse antes de que acabe </w:t>
      </w:r>
      <w:r w:rsidR="00183E7F">
        <w:rPr>
          <w:rFonts w:ascii="Arial" w:hAnsi="Arial" w:cs="Arial"/>
          <w:sz w:val="24"/>
          <w:szCs w:val="24"/>
          <w:lang w:eastAsia="es-ES_tradnl"/>
        </w:rPr>
        <w:t>el presente</w:t>
      </w:r>
      <w:r w:rsidR="00D32CFC">
        <w:rPr>
          <w:rFonts w:ascii="Arial" w:hAnsi="Arial" w:cs="Arial"/>
          <w:sz w:val="24"/>
          <w:szCs w:val="24"/>
          <w:lang w:eastAsia="es-ES_tradnl"/>
        </w:rPr>
        <w:t xml:space="preserve"> año. </w:t>
      </w:r>
    </w:p>
    <w:p w:rsidR="00C220AD" w:rsidRPr="00F577E2" w:rsidRDefault="00C220AD" w:rsidP="00182CD3">
      <w:pPr>
        <w:pStyle w:val="Prrafodelista"/>
        <w:autoSpaceDE w:val="0"/>
        <w:autoSpaceDN w:val="0"/>
        <w:adjustRightInd w:val="0"/>
        <w:spacing w:line="240" w:lineRule="auto"/>
        <w:ind w:left="374"/>
        <w:jc w:val="both"/>
        <w:rPr>
          <w:rFonts w:ascii="Arial" w:hAnsi="Arial" w:cs="Arial"/>
          <w:sz w:val="24"/>
          <w:szCs w:val="24"/>
        </w:rPr>
      </w:pPr>
    </w:p>
    <w:p w:rsidR="00F577E2" w:rsidRDefault="00F577E2" w:rsidP="00F577E2">
      <w:pPr>
        <w:pStyle w:val="Cita"/>
        <w:spacing w:line="200" w:lineRule="atLeast"/>
        <w:ind w:left="15" w:right="15"/>
        <w:jc w:val="both"/>
        <w:rPr>
          <w:rFonts w:ascii="Arial" w:hAnsi="Arial" w:cs="Arial"/>
          <w:sz w:val="24"/>
          <w:szCs w:val="24"/>
        </w:rPr>
      </w:pPr>
    </w:p>
    <w:p w:rsidR="00251379" w:rsidRDefault="00251379" w:rsidP="00F577E2">
      <w:pPr>
        <w:pStyle w:val="Cita"/>
        <w:spacing w:line="200" w:lineRule="atLeast"/>
        <w:ind w:left="15" w:right="15"/>
        <w:jc w:val="both"/>
        <w:rPr>
          <w:rFonts w:ascii="Arial" w:hAnsi="Arial" w:cs="Arial"/>
          <w:sz w:val="24"/>
          <w:szCs w:val="24"/>
        </w:rPr>
      </w:pPr>
    </w:p>
    <w:p w:rsidR="00F577E2" w:rsidRPr="00F577E2" w:rsidRDefault="00F577E2" w:rsidP="00084431">
      <w:pPr>
        <w:pStyle w:val="Cita"/>
        <w:spacing w:line="200" w:lineRule="atLeast"/>
        <w:ind w:left="709" w:right="15"/>
        <w:jc w:val="center"/>
        <w:rPr>
          <w:rFonts w:ascii="Arial" w:hAnsi="Arial" w:cs="Arial"/>
          <w:sz w:val="24"/>
          <w:szCs w:val="24"/>
        </w:rPr>
      </w:pPr>
    </w:p>
    <w:p w:rsidR="00F577E2" w:rsidRPr="00F577E2" w:rsidRDefault="00F577E2" w:rsidP="00F577E2">
      <w:pPr>
        <w:jc w:val="both"/>
        <w:rPr>
          <w:rFonts w:ascii="Arial" w:hAnsi="Arial" w:cs="Arial"/>
          <w:color w:val="000000"/>
        </w:rPr>
      </w:pPr>
    </w:p>
    <w:p w:rsidR="006405D7" w:rsidRPr="00F577E2" w:rsidRDefault="00F577E2" w:rsidP="006405D7">
      <w:pPr>
        <w:jc w:val="center"/>
        <w:rPr>
          <w:rFonts w:ascii="Arial" w:hAnsi="Arial" w:cs="Arial"/>
        </w:rPr>
      </w:pPr>
      <w:r w:rsidRPr="00F577E2">
        <w:rPr>
          <w:rFonts w:ascii="Arial" w:hAnsi="Arial" w:cs="Arial"/>
        </w:rPr>
        <w:t xml:space="preserve">Málaga, </w:t>
      </w:r>
      <w:r w:rsidR="00247D9E">
        <w:rPr>
          <w:rFonts w:ascii="Arial" w:hAnsi="Arial" w:cs="Arial"/>
        </w:rPr>
        <w:t>30</w:t>
      </w:r>
      <w:r w:rsidR="006405D7" w:rsidRPr="00F577E2">
        <w:rPr>
          <w:rFonts w:ascii="Arial" w:hAnsi="Arial" w:cs="Arial"/>
        </w:rPr>
        <w:t xml:space="preserve"> de septiembre de 2011</w:t>
      </w: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p>
    <w:p w:rsidR="006405D7" w:rsidRPr="00F577E2" w:rsidRDefault="006405D7" w:rsidP="006405D7">
      <w:pPr>
        <w:jc w:val="center"/>
        <w:rPr>
          <w:rFonts w:ascii="Arial" w:hAnsi="Arial" w:cs="Arial"/>
          <w:b/>
        </w:rPr>
      </w:pPr>
      <w:r w:rsidRPr="00F577E2">
        <w:rPr>
          <w:rFonts w:ascii="Arial" w:hAnsi="Arial" w:cs="Arial"/>
          <w:b/>
        </w:rPr>
        <w:t xml:space="preserve">EL </w:t>
      </w:r>
      <w:r w:rsidR="00E54C5F" w:rsidRPr="00F577E2">
        <w:rPr>
          <w:rFonts w:ascii="Arial" w:hAnsi="Arial" w:cs="Arial"/>
          <w:b/>
        </w:rPr>
        <w:t xml:space="preserve">DIPUTADO </w:t>
      </w:r>
      <w:r w:rsidRPr="00F577E2">
        <w:rPr>
          <w:rFonts w:ascii="Arial" w:hAnsi="Arial" w:cs="Arial"/>
          <w:b/>
        </w:rPr>
        <w:t>PORTAVOZ DEL GRUPO SOCIALISTA</w:t>
      </w:r>
    </w:p>
    <w:p w:rsidR="006405D7" w:rsidRPr="00F577E2" w:rsidRDefault="006405D7" w:rsidP="006405D7">
      <w:pPr>
        <w:jc w:val="both"/>
        <w:rPr>
          <w:rFonts w:ascii="Arial" w:hAnsi="Arial" w:cs="Arial"/>
        </w:rPr>
      </w:pPr>
    </w:p>
    <w:p w:rsidR="006405D7" w:rsidRPr="00F577E2" w:rsidRDefault="006405D7" w:rsidP="006405D7">
      <w:pPr>
        <w:jc w:val="both"/>
        <w:rPr>
          <w:rFonts w:ascii="Arial" w:hAnsi="Arial" w:cs="Arial"/>
        </w:rPr>
      </w:pPr>
    </w:p>
    <w:p w:rsidR="00E54C5F" w:rsidRPr="00F577E2" w:rsidRDefault="00084431" w:rsidP="00084431">
      <w:pPr>
        <w:jc w:val="center"/>
        <w:rPr>
          <w:rFonts w:ascii="Arial" w:hAnsi="Arial" w:cs="Arial"/>
        </w:rPr>
      </w:pPr>
      <w:r w:rsidRPr="00084431">
        <w:rPr>
          <w:rFonts w:ascii="Arial" w:hAnsi="Arial" w:cs="Arial"/>
          <w:noProof/>
        </w:rPr>
        <w:drawing>
          <wp:inline distT="0" distB="0" distL="0" distR="0">
            <wp:extent cx="1959864" cy="545592"/>
            <wp:effectExtent l="19050" t="0" r="2286" b="0"/>
            <wp:docPr id="3" name="1 Imagen" descr="firm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1.jpg"/>
                    <pic:cNvPicPr/>
                  </pic:nvPicPr>
                  <pic:blipFill>
                    <a:blip r:embed="rId7" cstate="print"/>
                    <a:stretch>
                      <a:fillRect/>
                    </a:stretch>
                  </pic:blipFill>
                  <pic:spPr>
                    <a:xfrm>
                      <a:off x="0" y="0"/>
                      <a:ext cx="1959864" cy="545592"/>
                    </a:xfrm>
                    <a:prstGeom prst="rect">
                      <a:avLst/>
                    </a:prstGeom>
                  </pic:spPr>
                </pic:pic>
              </a:graphicData>
            </a:graphic>
          </wp:inline>
        </w:drawing>
      </w:r>
    </w:p>
    <w:p w:rsidR="00E54C5F" w:rsidRPr="00F577E2" w:rsidRDefault="00E54C5F" w:rsidP="006405D7">
      <w:pPr>
        <w:jc w:val="both"/>
        <w:rPr>
          <w:rFonts w:ascii="Arial" w:hAnsi="Arial" w:cs="Arial"/>
        </w:rPr>
      </w:pPr>
    </w:p>
    <w:p w:rsidR="006405D7" w:rsidRPr="00F577E2" w:rsidRDefault="006405D7" w:rsidP="006405D7">
      <w:pPr>
        <w:jc w:val="both"/>
        <w:rPr>
          <w:rFonts w:ascii="Arial" w:hAnsi="Arial" w:cs="Arial"/>
        </w:rPr>
      </w:pPr>
    </w:p>
    <w:p w:rsidR="006405D7" w:rsidRPr="00F577E2" w:rsidRDefault="006405D7" w:rsidP="006405D7">
      <w:pPr>
        <w:jc w:val="center"/>
        <w:rPr>
          <w:rFonts w:ascii="Arial" w:hAnsi="Arial" w:cs="Arial"/>
          <w:b/>
        </w:rPr>
      </w:pPr>
      <w:proofErr w:type="spellStart"/>
      <w:r w:rsidRPr="00F577E2">
        <w:rPr>
          <w:rFonts w:ascii="Arial" w:hAnsi="Arial" w:cs="Arial"/>
          <w:b/>
        </w:rPr>
        <w:t>Fdo</w:t>
      </w:r>
      <w:proofErr w:type="spellEnd"/>
      <w:r w:rsidRPr="00F577E2">
        <w:rPr>
          <w:rFonts w:ascii="Arial" w:hAnsi="Arial" w:cs="Arial"/>
          <w:b/>
        </w:rPr>
        <w:t>: Francisco J. Conejo Rueda</w:t>
      </w:r>
    </w:p>
    <w:p w:rsidR="006405D7" w:rsidRPr="00F577E2" w:rsidRDefault="006405D7" w:rsidP="006405D7">
      <w:pPr>
        <w:jc w:val="both"/>
        <w:rPr>
          <w:rFonts w:ascii="Arial" w:hAnsi="Arial" w:cs="Arial"/>
        </w:rPr>
      </w:pPr>
    </w:p>
    <w:sectPr w:rsidR="006405D7" w:rsidRPr="00F577E2" w:rsidSect="006A7539">
      <w:headerReference w:type="even" r:id="rId8"/>
      <w:headerReference w:type="default" r:id="rId9"/>
      <w:footerReference w:type="even" r:id="rId10"/>
      <w:footerReference w:type="default" r:id="rId11"/>
      <w:headerReference w:type="first" r:id="rId12"/>
      <w:footerReference w:type="first" r:id="rId13"/>
      <w:pgSz w:w="11906" w:h="16838" w:code="9"/>
      <w:pgMar w:top="2268" w:right="924" w:bottom="1560" w:left="902" w:header="709" w:footer="1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EA3" w:rsidRDefault="00D41EA3">
      <w:r>
        <w:separator/>
      </w:r>
    </w:p>
  </w:endnote>
  <w:endnote w:type="continuationSeparator" w:id="0">
    <w:p w:rsidR="00D41EA3" w:rsidRDefault="00D41E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DejaVu Sans">
    <w:altName w:val="Times New Roman"/>
    <w:panose1 w:val="020B0603030804020204"/>
    <w:charset w:val="00"/>
    <w:family w:val="swiss"/>
    <w:pitch w:val="variable"/>
    <w:sig w:usb0="E7002EFF" w:usb1="D200FDFF" w:usb2="0A042029" w:usb3="00000000" w:csb0="8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41EA3">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4131ED" w:rsidP="00B20A6C">
    <w:pPr>
      <w:pStyle w:val="Piedepgina"/>
      <w:tabs>
        <w:tab w:val="clear" w:pos="4252"/>
        <w:tab w:val="clear" w:pos="8504"/>
      </w:tabs>
      <w:ind w:left="-720" w:firstLine="720"/>
      <w:jc w:val="right"/>
      <w:rPr>
        <w:rFonts w:ascii="Arial" w:hAnsi="Arial" w:cs="Arial"/>
        <w:sz w:val="16"/>
        <w:szCs w:val="16"/>
        <w:lang w:val="es-ES_tradnl"/>
      </w:rPr>
    </w:pPr>
    <w:r>
      <w:rPr>
        <w:rFonts w:ascii="Arial" w:hAnsi="Arial" w:cs="Arial"/>
        <w:noProof/>
        <w:sz w:val="20"/>
        <w:szCs w:val="20"/>
      </w:rPr>
      <w:drawing>
        <wp:inline distT="0" distB="0" distL="0" distR="0">
          <wp:extent cx="1207770" cy="1475105"/>
          <wp:effectExtent l="19050" t="0" r="0"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7770" cy="1475105"/>
                  </a:xfrm>
                  <a:prstGeom prst="rect">
                    <a:avLst/>
                  </a:prstGeom>
                  <a:noFill/>
                  <a:ln w="9525">
                    <a:noFill/>
                    <a:miter lim="800000"/>
                    <a:headEnd/>
                    <a:tailEnd/>
                  </a:ln>
                </pic:spPr>
              </pic:pic>
            </a:graphicData>
          </a:graphic>
        </wp:inline>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D41EA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EA3" w:rsidRDefault="00D41EA3">
      <w:r>
        <w:separator/>
      </w:r>
    </w:p>
  </w:footnote>
  <w:footnote w:type="continuationSeparator" w:id="0">
    <w:p w:rsidR="00D41EA3" w:rsidRDefault="00D41E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8178D4">
    <w:pPr>
      <w:pStyle w:val="Encabezado"/>
    </w:pPr>
    <w:r w:rsidRPr="008178D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9pt;height:841.9pt;z-index:-251658752;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8178D4" w:rsidP="00B20A6C">
    <w:pPr>
      <w:pStyle w:val="Encabezado"/>
      <w:jc w:val="right"/>
    </w:pPr>
    <w:r w:rsidRPr="008178D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position:absolute;left:0;text-align:left;margin-left:-54pt;margin-top:-108.65pt;width:617.9pt;height:873pt;z-index:-251659776;mso-wrap-edited:f;mso-position-horizontal-relative:margin;mso-position-vertical-relative:margin" wrapcoords="-27 0 -27 21580 21600 21580 21600 0 -27 0">
          <v:imagedata r:id="rId1" o:title="TEXTO IGUAL" gain="19661f" blacklevel="22938f"/>
          <w10:wrap anchorx="margin" anchory="margin"/>
        </v:shape>
      </w:pict>
    </w:r>
    <w:r w:rsidR="004131ED">
      <w:rPr>
        <w:noProof/>
      </w:rPr>
      <w:drawing>
        <wp:inline distT="0" distB="0" distL="0" distR="0">
          <wp:extent cx="1742440" cy="802005"/>
          <wp:effectExtent l="19050" t="0" r="0"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2"/>
                  <a:srcRect/>
                  <a:stretch>
                    <a:fillRect/>
                  </a:stretch>
                </pic:blipFill>
                <pic:spPr bwMode="auto">
                  <a:xfrm>
                    <a:off x="0" y="0"/>
                    <a:ext cx="1742440" cy="80200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0A6C" w:rsidRDefault="008178D4">
    <w:pPr>
      <w:pStyle w:val="Encabezado"/>
    </w:pPr>
    <w:r w:rsidRPr="008178D4">
      <w:rPr>
        <w:szCs w:val="20"/>
        <w:lang w:val="es-ES_tradnl" w:eastAsia="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4" type="#_x0000_t75" style="position:absolute;margin-left:0;margin-top:0;width:595.9pt;height:841.9pt;z-index:-251657728;mso-wrap-edited:f;mso-position-horizontal:center;mso-position-horizontal-relative:margin;mso-position-vertical:center;mso-position-vertical-relative:margin" wrapcoords="-27 0 -27 21580 21600 21580 21600 0 -27 0">
          <v:imagedata r:id="rId1" o:title="TEXTO IGU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1">
    <w:nsid w:val="008E79F7"/>
    <w:multiLevelType w:val="hybridMultilevel"/>
    <w:tmpl w:val="97B6BC8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945802"/>
    <w:multiLevelType w:val="hybridMultilevel"/>
    <w:tmpl w:val="2A44DA86"/>
    <w:lvl w:ilvl="0" w:tplc="31C23BF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
    <w:nsid w:val="27C56538"/>
    <w:multiLevelType w:val="hybridMultilevel"/>
    <w:tmpl w:val="87740B78"/>
    <w:lvl w:ilvl="0" w:tplc="BD2CB440">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4">
    <w:nsid w:val="318900A7"/>
    <w:multiLevelType w:val="hybridMultilevel"/>
    <w:tmpl w:val="4B9AB840"/>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
    <w:nsid w:val="3E352DFD"/>
    <w:multiLevelType w:val="multilevel"/>
    <w:tmpl w:val="22B4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835A8A"/>
    <w:multiLevelType w:val="hybridMultilevel"/>
    <w:tmpl w:val="EC7A865A"/>
    <w:lvl w:ilvl="0" w:tplc="D840BF72">
      <w:start w:val="1"/>
      <w:numFmt w:val="decimal"/>
      <w:lvlText w:val="%1."/>
      <w:lvlJc w:val="left"/>
      <w:pPr>
        <w:ind w:left="375" w:hanging="360"/>
      </w:pPr>
      <w:rPr>
        <w:rFonts w:hint="default"/>
      </w:rPr>
    </w:lvl>
    <w:lvl w:ilvl="1" w:tplc="0C0A0019" w:tentative="1">
      <w:start w:val="1"/>
      <w:numFmt w:val="lowerLetter"/>
      <w:lvlText w:val="%2."/>
      <w:lvlJc w:val="left"/>
      <w:pPr>
        <w:ind w:left="1095" w:hanging="360"/>
      </w:pPr>
    </w:lvl>
    <w:lvl w:ilvl="2" w:tplc="0C0A001B" w:tentative="1">
      <w:start w:val="1"/>
      <w:numFmt w:val="lowerRoman"/>
      <w:lvlText w:val="%3."/>
      <w:lvlJc w:val="right"/>
      <w:pPr>
        <w:ind w:left="1815" w:hanging="180"/>
      </w:pPr>
    </w:lvl>
    <w:lvl w:ilvl="3" w:tplc="0C0A000F" w:tentative="1">
      <w:start w:val="1"/>
      <w:numFmt w:val="decimal"/>
      <w:lvlText w:val="%4."/>
      <w:lvlJc w:val="left"/>
      <w:pPr>
        <w:ind w:left="2535" w:hanging="360"/>
      </w:pPr>
    </w:lvl>
    <w:lvl w:ilvl="4" w:tplc="0C0A0019" w:tentative="1">
      <w:start w:val="1"/>
      <w:numFmt w:val="lowerLetter"/>
      <w:lvlText w:val="%5."/>
      <w:lvlJc w:val="left"/>
      <w:pPr>
        <w:ind w:left="3255" w:hanging="360"/>
      </w:pPr>
    </w:lvl>
    <w:lvl w:ilvl="5" w:tplc="0C0A001B" w:tentative="1">
      <w:start w:val="1"/>
      <w:numFmt w:val="lowerRoman"/>
      <w:lvlText w:val="%6."/>
      <w:lvlJc w:val="right"/>
      <w:pPr>
        <w:ind w:left="3975" w:hanging="180"/>
      </w:pPr>
    </w:lvl>
    <w:lvl w:ilvl="6" w:tplc="0C0A000F" w:tentative="1">
      <w:start w:val="1"/>
      <w:numFmt w:val="decimal"/>
      <w:lvlText w:val="%7."/>
      <w:lvlJc w:val="left"/>
      <w:pPr>
        <w:ind w:left="4695" w:hanging="360"/>
      </w:pPr>
    </w:lvl>
    <w:lvl w:ilvl="7" w:tplc="0C0A0019" w:tentative="1">
      <w:start w:val="1"/>
      <w:numFmt w:val="lowerLetter"/>
      <w:lvlText w:val="%8."/>
      <w:lvlJc w:val="left"/>
      <w:pPr>
        <w:ind w:left="5415" w:hanging="360"/>
      </w:pPr>
    </w:lvl>
    <w:lvl w:ilvl="8" w:tplc="0C0A001B" w:tentative="1">
      <w:start w:val="1"/>
      <w:numFmt w:val="lowerRoman"/>
      <w:lvlText w:val="%9."/>
      <w:lvlJc w:val="right"/>
      <w:pPr>
        <w:ind w:left="6135" w:hanging="180"/>
      </w:pPr>
    </w:lvl>
  </w:abstractNum>
  <w:abstractNum w:abstractNumId="7">
    <w:nsid w:val="5CA4513A"/>
    <w:multiLevelType w:val="hybridMultilevel"/>
    <w:tmpl w:val="527CCF0A"/>
    <w:lvl w:ilvl="0" w:tplc="9DB84206">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6C0015D5"/>
    <w:multiLevelType w:val="multilevel"/>
    <w:tmpl w:val="A052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CCA33E0"/>
    <w:multiLevelType w:val="hybridMultilevel"/>
    <w:tmpl w:val="BA000950"/>
    <w:lvl w:ilvl="0" w:tplc="CFC65808">
      <w:numFmt w:val="bullet"/>
      <w:lvlText w:val="-"/>
      <w:lvlJc w:val="left"/>
      <w:pPr>
        <w:tabs>
          <w:tab w:val="num" w:pos="900"/>
        </w:tabs>
        <w:ind w:left="900" w:hanging="360"/>
      </w:pPr>
      <w:rPr>
        <w:rFonts w:ascii="Times New Roman" w:eastAsia="Times New Roman" w:hAnsi="Times New Roman" w:cs="Times New Roman" w:hint="default"/>
      </w:rPr>
    </w:lvl>
    <w:lvl w:ilvl="1" w:tplc="0C0A0003" w:tentative="1">
      <w:start w:val="1"/>
      <w:numFmt w:val="bullet"/>
      <w:lvlText w:val="o"/>
      <w:lvlJc w:val="left"/>
      <w:pPr>
        <w:tabs>
          <w:tab w:val="num" w:pos="1620"/>
        </w:tabs>
        <w:ind w:left="1620" w:hanging="360"/>
      </w:pPr>
      <w:rPr>
        <w:rFonts w:ascii="Courier New" w:hAnsi="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num w:numId="1">
    <w:abstractNumId w:val="7"/>
  </w:num>
  <w:num w:numId="2">
    <w:abstractNumId w:val="3"/>
  </w:num>
  <w:num w:numId="3">
    <w:abstractNumId w:val="2"/>
  </w:num>
  <w:num w:numId="4">
    <w:abstractNumId w:val="9"/>
  </w:num>
  <w:num w:numId="5">
    <w:abstractNumId w:val="4"/>
  </w:num>
  <w:num w:numId="6">
    <w:abstractNumId w:val="1"/>
  </w:num>
  <w:num w:numId="7">
    <w:abstractNumId w:val="0"/>
  </w:num>
  <w:num w:numId="8">
    <w:abstractNumId w:val="8"/>
  </w:num>
  <w:num w:numId="9">
    <w:abstractNumId w:val="6"/>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0000"/>
  <w:defaultTabStop w:val="708"/>
  <w:hyphenationZone w:val="425"/>
  <w:characterSpacingControl w:val="doNotCompress"/>
  <w:hdrShapeDefaults>
    <o:shapedefaults v:ext="edit" spidmax="19458"/>
    <o:shapelayout v:ext="edit">
      <o:idmap v:ext="edit" data="2"/>
    </o:shapelayout>
  </w:hdrShapeDefaults>
  <w:footnotePr>
    <w:footnote w:id="-1"/>
    <w:footnote w:id="0"/>
  </w:footnotePr>
  <w:endnotePr>
    <w:endnote w:id="-1"/>
    <w:endnote w:id="0"/>
  </w:endnotePr>
  <w:compat/>
  <w:rsids>
    <w:rsidRoot w:val="00B07B15"/>
    <w:rsid w:val="0001236F"/>
    <w:rsid w:val="000126FC"/>
    <w:rsid w:val="00016C2F"/>
    <w:rsid w:val="0004268F"/>
    <w:rsid w:val="00061B1B"/>
    <w:rsid w:val="00084431"/>
    <w:rsid w:val="000B4406"/>
    <w:rsid w:val="000D103E"/>
    <w:rsid w:val="000D4214"/>
    <w:rsid w:val="000E41F6"/>
    <w:rsid w:val="000E50FC"/>
    <w:rsid w:val="000F7233"/>
    <w:rsid w:val="00107A21"/>
    <w:rsid w:val="00124283"/>
    <w:rsid w:val="00142270"/>
    <w:rsid w:val="0016073B"/>
    <w:rsid w:val="0017271B"/>
    <w:rsid w:val="00182CD3"/>
    <w:rsid w:val="00183E7F"/>
    <w:rsid w:val="001B167E"/>
    <w:rsid w:val="001B6159"/>
    <w:rsid w:val="001E0A2C"/>
    <w:rsid w:val="0023480D"/>
    <w:rsid w:val="00247D9E"/>
    <w:rsid w:val="0025078B"/>
    <w:rsid w:val="00251379"/>
    <w:rsid w:val="002560FC"/>
    <w:rsid w:val="002578D0"/>
    <w:rsid w:val="0027630C"/>
    <w:rsid w:val="00281F0B"/>
    <w:rsid w:val="00293F5E"/>
    <w:rsid w:val="00296DB7"/>
    <w:rsid w:val="002C289A"/>
    <w:rsid w:val="002E4936"/>
    <w:rsid w:val="00302452"/>
    <w:rsid w:val="00306969"/>
    <w:rsid w:val="0031242D"/>
    <w:rsid w:val="003134A8"/>
    <w:rsid w:val="00381EB8"/>
    <w:rsid w:val="00392209"/>
    <w:rsid w:val="00393BA5"/>
    <w:rsid w:val="003C783F"/>
    <w:rsid w:val="003E3992"/>
    <w:rsid w:val="004131ED"/>
    <w:rsid w:val="004247E1"/>
    <w:rsid w:val="0047282A"/>
    <w:rsid w:val="00486E21"/>
    <w:rsid w:val="004B6DDB"/>
    <w:rsid w:val="00551865"/>
    <w:rsid w:val="00597E2C"/>
    <w:rsid w:val="005C3CFE"/>
    <w:rsid w:val="005D13A4"/>
    <w:rsid w:val="005D5443"/>
    <w:rsid w:val="005D5623"/>
    <w:rsid w:val="005E0797"/>
    <w:rsid w:val="005E619A"/>
    <w:rsid w:val="00612C6F"/>
    <w:rsid w:val="0061376C"/>
    <w:rsid w:val="00627685"/>
    <w:rsid w:val="006405D7"/>
    <w:rsid w:val="00647900"/>
    <w:rsid w:val="006A10E0"/>
    <w:rsid w:val="006A7539"/>
    <w:rsid w:val="006B18D9"/>
    <w:rsid w:val="006D3310"/>
    <w:rsid w:val="006D4196"/>
    <w:rsid w:val="006D7E51"/>
    <w:rsid w:val="006F58B0"/>
    <w:rsid w:val="00742F57"/>
    <w:rsid w:val="00766A45"/>
    <w:rsid w:val="00766C8C"/>
    <w:rsid w:val="0077307A"/>
    <w:rsid w:val="0078381C"/>
    <w:rsid w:val="00793270"/>
    <w:rsid w:val="007A0FF6"/>
    <w:rsid w:val="007A4A53"/>
    <w:rsid w:val="007F6C9F"/>
    <w:rsid w:val="00811E9F"/>
    <w:rsid w:val="00812786"/>
    <w:rsid w:val="00812BDA"/>
    <w:rsid w:val="008178D4"/>
    <w:rsid w:val="0082054A"/>
    <w:rsid w:val="00825083"/>
    <w:rsid w:val="008401FF"/>
    <w:rsid w:val="008E6F14"/>
    <w:rsid w:val="0092765C"/>
    <w:rsid w:val="00995626"/>
    <w:rsid w:val="009A11BD"/>
    <w:rsid w:val="009A7F6C"/>
    <w:rsid w:val="009C3293"/>
    <w:rsid w:val="009C734E"/>
    <w:rsid w:val="009D764C"/>
    <w:rsid w:val="009E5362"/>
    <w:rsid w:val="009F6EA9"/>
    <w:rsid w:val="00A6190E"/>
    <w:rsid w:val="00A67BBF"/>
    <w:rsid w:val="00A67EC6"/>
    <w:rsid w:val="00A85794"/>
    <w:rsid w:val="00AB5516"/>
    <w:rsid w:val="00AF050C"/>
    <w:rsid w:val="00B07B15"/>
    <w:rsid w:val="00B10339"/>
    <w:rsid w:val="00B11206"/>
    <w:rsid w:val="00B32D68"/>
    <w:rsid w:val="00B51D92"/>
    <w:rsid w:val="00B6105E"/>
    <w:rsid w:val="00B843F0"/>
    <w:rsid w:val="00B85E0D"/>
    <w:rsid w:val="00B9100B"/>
    <w:rsid w:val="00BB04DE"/>
    <w:rsid w:val="00BB2058"/>
    <w:rsid w:val="00BB6E48"/>
    <w:rsid w:val="00BC10BD"/>
    <w:rsid w:val="00C0455A"/>
    <w:rsid w:val="00C220AD"/>
    <w:rsid w:val="00C71822"/>
    <w:rsid w:val="00C72C98"/>
    <w:rsid w:val="00C77E92"/>
    <w:rsid w:val="00C96622"/>
    <w:rsid w:val="00C97CAC"/>
    <w:rsid w:val="00CD06C9"/>
    <w:rsid w:val="00CD77FD"/>
    <w:rsid w:val="00CE7C6D"/>
    <w:rsid w:val="00D1368F"/>
    <w:rsid w:val="00D32CFC"/>
    <w:rsid w:val="00D41EA3"/>
    <w:rsid w:val="00D64B50"/>
    <w:rsid w:val="00D85E2F"/>
    <w:rsid w:val="00DC20E4"/>
    <w:rsid w:val="00DC459F"/>
    <w:rsid w:val="00DF1100"/>
    <w:rsid w:val="00DF422E"/>
    <w:rsid w:val="00DF4DF0"/>
    <w:rsid w:val="00E262D2"/>
    <w:rsid w:val="00E54C5F"/>
    <w:rsid w:val="00E55898"/>
    <w:rsid w:val="00E60966"/>
    <w:rsid w:val="00E702AF"/>
    <w:rsid w:val="00E83966"/>
    <w:rsid w:val="00EB291A"/>
    <w:rsid w:val="00EC479D"/>
    <w:rsid w:val="00EE6414"/>
    <w:rsid w:val="00F27DD3"/>
    <w:rsid w:val="00F41C12"/>
    <w:rsid w:val="00F577E2"/>
    <w:rsid w:val="00F93F53"/>
    <w:rsid w:val="00FD6E8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A21"/>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07A21"/>
    <w:pPr>
      <w:tabs>
        <w:tab w:val="center" w:pos="4252"/>
        <w:tab w:val="right" w:pos="8504"/>
      </w:tabs>
    </w:pPr>
  </w:style>
  <w:style w:type="paragraph" w:styleId="Piedepgina">
    <w:name w:val="footer"/>
    <w:basedOn w:val="Normal"/>
    <w:rsid w:val="00107A21"/>
    <w:pPr>
      <w:tabs>
        <w:tab w:val="center" w:pos="4252"/>
        <w:tab w:val="right" w:pos="8504"/>
      </w:tabs>
    </w:pPr>
  </w:style>
  <w:style w:type="character" w:styleId="Nmerodepgina">
    <w:name w:val="page number"/>
    <w:basedOn w:val="Fuentedeprrafopredeter"/>
    <w:rsid w:val="00107A21"/>
  </w:style>
  <w:style w:type="paragraph" w:styleId="Prrafodelista">
    <w:name w:val="List Paragraph"/>
    <w:basedOn w:val="Normal"/>
    <w:uiPriority w:val="34"/>
    <w:qFormat/>
    <w:rsid w:val="0001236F"/>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E262D2"/>
    <w:pPr>
      <w:autoSpaceDE w:val="0"/>
      <w:autoSpaceDN w:val="0"/>
      <w:adjustRightInd w:val="0"/>
    </w:pPr>
    <w:rPr>
      <w:rFonts w:ascii="Arial" w:hAnsi="Arial" w:cs="Arial"/>
      <w:color w:val="000000"/>
      <w:sz w:val="24"/>
      <w:szCs w:val="24"/>
    </w:rPr>
  </w:style>
  <w:style w:type="paragraph" w:styleId="Sinespaciado">
    <w:name w:val="No Spacing"/>
    <w:uiPriority w:val="1"/>
    <w:qFormat/>
    <w:rsid w:val="00124283"/>
    <w:rPr>
      <w:rFonts w:ascii="Calibri" w:eastAsia="Calibri" w:hAnsi="Calibri"/>
      <w:sz w:val="22"/>
      <w:szCs w:val="22"/>
      <w:lang w:eastAsia="en-US"/>
    </w:rPr>
  </w:style>
  <w:style w:type="character" w:styleId="Textoennegrita">
    <w:name w:val="Strong"/>
    <w:uiPriority w:val="22"/>
    <w:qFormat/>
    <w:rsid w:val="00F577E2"/>
    <w:rPr>
      <w:b/>
      <w:bCs/>
    </w:rPr>
  </w:style>
  <w:style w:type="paragraph" w:styleId="Textoindependiente">
    <w:name w:val="Body Text"/>
    <w:basedOn w:val="Normal"/>
    <w:link w:val="TextoindependienteCar"/>
    <w:semiHidden/>
    <w:rsid w:val="00F577E2"/>
    <w:pPr>
      <w:suppressAutoHyphens/>
      <w:spacing w:after="120" w:line="276" w:lineRule="auto"/>
    </w:pPr>
    <w:rPr>
      <w:rFonts w:ascii="Calibri" w:eastAsia="DejaVu Sans" w:hAnsi="Calibri" w:cs="DejaVu Sans"/>
      <w:kern w:val="1"/>
      <w:sz w:val="22"/>
      <w:szCs w:val="22"/>
      <w:lang w:val="es-ES_tradnl" w:eastAsia="ar-SA"/>
    </w:rPr>
  </w:style>
  <w:style w:type="character" w:customStyle="1" w:styleId="TextoindependienteCar">
    <w:name w:val="Texto independiente Car"/>
    <w:basedOn w:val="Fuentedeprrafopredeter"/>
    <w:link w:val="Textoindependiente"/>
    <w:semiHidden/>
    <w:rsid w:val="00F577E2"/>
    <w:rPr>
      <w:rFonts w:ascii="Calibri" w:eastAsia="DejaVu Sans" w:hAnsi="Calibri" w:cs="DejaVu Sans"/>
      <w:kern w:val="1"/>
      <w:sz w:val="22"/>
      <w:szCs w:val="22"/>
      <w:lang w:eastAsia="ar-SA"/>
    </w:rPr>
  </w:style>
  <w:style w:type="paragraph" w:customStyle="1" w:styleId="Sinespaciado1">
    <w:name w:val="Sin espaciado1"/>
    <w:rsid w:val="00F577E2"/>
    <w:pPr>
      <w:suppressAutoHyphens/>
      <w:spacing w:line="100" w:lineRule="atLeast"/>
    </w:pPr>
    <w:rPr>
      <w:rFonts w:ascii="Calibri" w:eastAsia="DejaVu Sans" w:hAnsi="Calibri" w:cs="DejaVu Sans"/>
      <w:kern w:val="1"/>
      <w:sz w:val="22"/>
      <w:szCs w:val="22"/>
      <w:lang w:eastAsia="ar-SA"/>
    </w:rPr>
  </w:style>
  <w:style w:type="paragraph" w:styleId="Cita">
    <w:name w:val="Quote"/>
    <w:basedOn w:val="Normal"/>
    <w:link w:val="CitaCar"/>
    <w:qFormat/>
    <w:rsid w:val="00F577E2"/>
    <w:pPr>
      <w:suppressAutoHyphens/>
      <w:spacing w:after="283" w:line="276" w:lineRule="auto"/>
      <w:ind w:left="567" w:right="567"/>
    </w:pPr>
    <w:rPr>
      <w:rFonts w:ascii="Calibri" w:eastAsia="DejaVu Sans" w:hAnsi="Calibri" w:cs="DejaVu Sans"/>
      <w:kern w:val="1"/>
      <w:sz w:val="22"/>
      <w:szCs w:val="22"/>
      <w:lang w:val="es-ES_tradnl" w:eastAsia="ar-SA"/>
    </w:rPr>
  </w:style>
  <w:style w:type="character" w:customStyle="1" w:styleId="CitaCar">
    <w:name w:val="Cita Car"/>
    <w:basedOn w:val="Fuentedeprrafopredeter"/>
    <w:link w:val="Cita"/>
    <w:rsid w:val="00F577E2"/>
    <w:rPr>
      <w:rFonts w:ascii="Calibri" w:eastAsia="DejaVu Sans" w:hAnsi="Calibri" w:cs="DejaVu Sans"/>
      <w:kern w:val="1"/>
      <w:sz w:val="22"/>
      <w:szCs w:val="22"/>
      <w:lang w:eastAsia="ar-SA"/>
    </w:rPr>
  </w:style>
  <w:style w:type="paragraph" w:styleId="Textoindependiente2">
    <w:name w:val="Body Text 2"/>
    <w:basedOn w:val="Normal"/>
    <w:link w:val="Textoindependiente2Car"/>
    <w:semiHidden/>
    <w:rsid w:val="00F577E2"/>
    <w:pPr>
      <w:suppressAutoHyphens/>
      <w:spacing w:after="200"/>
      <w:jc w:val="both"/>
    </w:pPr>
    <w:rPr>
      <w:rFonts w:ascii="Arial" w:eastAsia="DejaVu Sans" w:hAnsi="Arial" w:cs="DejaVu Sans"/>
      <w:kern w:val="1"/>
      <w:szCs w:val="22"/>
      <w:lang w:val="es-ES_tradnl" w:eastAsia="ar-SA"/>
    </w:rPr>
  </w:style>
  <w:style w:type="character" w:customStyle="1" w:styleId="Textoindependiente2Car">
    <w:name w:val="Texto independiente 2 Car"/>
    <w:basedOn w:val="Fuentedeprrafopredeter"/>
    <w:link w:val="Textoindependiente2"/>
    <w:semiHidden/>
    <w:rsid w:val="00F577E2"/>
    <w:rPr>
      <w:rFonts w:ascii="Arial" w:eastAsia="DejaVu Sans" w:hAnsi="Arial" w:cs="DejaVu Sans"/>
      <w:kern w:val="1"/>
      <w:sz w:val="24"/>
      <w:szCs w:val="22"/>
      <w:lang w:eastAsia="ar-SA"/>
    </w:rPr>
  </w:style>
  <w:style w:type="paragraph" w:styleId="Textodeglobo">
    <w:name w:val="Balloon Text"/>
    <w:basedOn w:val="Normal"/>
    <w:link w:val="TextodegloboCar"/>
    <w:uiPriority w:val="99"/>
    <w:semiHidden/>
    <w:unhideWhenUsed/>
    <w:rsid w:val="00142270"/>
    <w:rPr>
      <w:rFonts w:ascii="Tahoma" w:hAnsi="Tahoma" w:cs="Tahoma"/>
      <w:sz w:val="16"/>
      <w:szCs w:val="16"/>
    </w:rPr>
  </w:style>
  <w:style w:type="character" w:customStyle="1" w:styleId="TextodegloboCar">
    <w:name w:val="Texto de globo Car"/>
    <w:basedOn w:val="Fuentedeprrafopredeter"/>
    <w:link w:val="Textodeglobo"/>
    <w:uiPriority w:val="99"/>
    <w:semiHidden/>
    <w:rsid w:val="00142270"/>
    <w:rPr>
      <w:rFonts w:ascii="Tahoma" w:hAnsi="Tahoma" w:cs="Tahoma"/>
      <w:sz w:val="16"/>
      <w:szCs w:val="16"/>
      <w:lang w:val="es-ES" w:eastAsia="es-ES"/>
    </w:rPr>
  </w:style>
  <w:style w:type="paragraph" w:styleId="NormalWeb">
    <w:name w:val="Normal (Web)"/>
    <w:basedOn w:val="Normal"/>
    <w:uiPriority w:val="99"/>
    <w:unhideWhenUsed/>
    <w:rsid w:val="00142270"/>
    <w:pPr>
      <w:spacing w:before="100" w:beforeAutospacing="1" w:after="100" w:afterAutospacing="1"/>
    </w:pPr>
  </w:style>
  <w:style w:type="character" w:styleId="Hipervnculo">
    <w:name w:val="Hyperlink"/>
    <w:basedOn w:val="Fuentedeprrafopredeter"/>
    <w:uiPriority w:val="99"/>
    <w:semiHidden/>
    <w:unhideWhenUsed/>
    <w:rsid w:val="008E6F14"/>
    <w:rPr>
      <w:color w:val="0000FF"/>
      <w:u w:val="single"/>
    </w:rPr>
  </w:style>
</w:styles>
</file>

<file path=word/webSettings.xml><?xml version="1.0" encoding="utf-8"?>
<w:webSettings xmlns:r="http://schemas.openxmlformats.org/officeDocument/2006/relationships" xmlns:w="http://schemas.openxmlformats.org/wordprocessingml/2006/main">
  <w:divs>
    <w:div w:id="130171797">
      <w:bodyDiv w:val="1"/>
      <w:marLeft w:val="0"/>
      <w:marRight w:val="0"/>
      <w:marTop w:val="0"/>
      <w:marBottom w:val="0"/>
      <w:divBdr>
        <w:top w:val="none" w:sz="0" w:space="0" w:color="auto"/>
        <w:left w:val="none" w:sz="0" w:space="0" w:color="auto"/>
        <w:bottom w:val="none" w:sz="0" w:space="0" w:color="auto"/>
        <w:right w:val="none" w:sz="0" w:space="0" w:color="auto"/>
      </w:divBdr>
      <w:divsChild>
        <w:div w:id="1653025895">
          <w:marLeft w:val="0"/>
          <w:marRight w:val="0"/>
          <w:marTop w:val="0"/>
          <w:marBottom w:val="0"/>
          <w:divBdr>
            <w:top w:val="none" w:sz="0" w:space="0" w:color="auto"/>
            <w:left w:val="none" w:sz="0" w:space="0" w:color="auto"/>
            <w:bottom w:val="none" w:sz="0" w:space="0" w:color="auto"/>
            <w:right w:val="none" w:sz="0" w:space="0" w:color="auto"/>
          </w:divBdr>
          <w:divsChild>
            <w:div w:id="1359698546">
              <w:marLeft w:val="0"/>
              <w:marRight w:val="0"/>
              <w:marTop w:val="0"/>
              <w:marBottom w:val="0"/>
              <w:divBdr>
                <w:top w:val="none" w:sz="0" w:space="0" w:color="auto"/>
                <w:left w:val="none" w:sz="0" w:space="0" w:color="auto"/>
                <w:bottom w:val="none" w:sz="0" w:space="0" w:color="auto"/>
                <w:right w:val="none" w:sz="0" w:space="0" w:color="auto"/>
              </w:divBdr>
              <w:divsChild>
                <w:div w:id="192041738">
                  <w:marLeft w:val="0"/>
                  <w:marRight w:val="0"/>
                  <w:marTop w:val="0"/>
                  <w:marBottom w:val="0"/>
                  <w:divBdr>
                    <w:top w:val="none" w:sz="0" w:space="0" w:color="auto"/>
                    <w:left w:val="none" w:sz="0" w:space="0" w:color="auto"/>
                    <w:bottom w:val="none" w:sz="0" w:space="0" w:color="auto"/>
                    <w:right w:val="none" w:sz="0" w:space="0" w:color="auto"/>
                  </w:divBdr>
                  <w:divsChild>
                    <w:div w:id="2072534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092857">
      <w:bodyDiv w:val="1"/>
      <w:marLeft w:val="0"/>
      <w:marRight w:val="0"/>
      <w:marTop w:val="0"/>
      <w:marBottom w:val="0"/>
      <w:divBdr>
        <w:top w:val="none" w:sz="0" w:space="0" w:color="auto"/>
        <w:left w:val="none" w:sz="0" w:space="0" w:color="auto"/>
        <w:bottom w:val="none" w:sz="0" w:space="0" w:color="auto"/>
        <w:right w:val="none" w:sz="0" w:space="0" w:color="auto"/>
      </w:divBdr>
      <w:divsChild>
        <w:div w:id="2081125138">
          <w:marLeft w:val="0"/>
          <w:marRight w:val="0"/>
          <w:marTop w:val="0"/>
          <w:marBottom w:val="0"/>
          <w:divBdr>
            <w:top w:val="none" w:sz="0" w:space="0" w:color="auto"/>
            <w:left w:val="none" w:sz="0" w:space="0" w:color="auto"/>
            <w:bottom w:val="none" w:sz="0" w:space="0" w:color="auto"/>
            <w:right w:val="none" w:sz="0" w:space="0" w:color="auto"/>
          </w:divBdr>
          <w:divsChild>
            <w:div w:id="48574988">
              <w:marLeft w:val="0"/>
              <w:marRight w:val="0"/>
              <w:marTop w:val="0"/>
              <w:marBottom w:val="0"/>
              <w:divBdr>
                <w:top w:val="none" w:sz="0" w:space="0" w:color="auto"/>
                <w:left w:val="none" w:sz="0" w:space="0" w:color="auto"/>
                <w:bottom w:val="none" w:sz="0" w:space="0" w:color="auto"/>
                <w:right w:val="none" w:sz="0" w:space="0" w:color="auto"/>
              </w:divBdr>
              <w:divsChild>
                <w:div w:id="1333531019">
                  <w:marLeft w:val="0"/>
                  <w:marRight w:val="0"/>
                  <w:marTop w:val="0"/>
                  <w:marBottom w:val="0"/>
                  <w:divBdr>
                    <w:top w:val="none" w:sz="0" w:space="0" w:color="auto"/>
                    <w:left w:val="none" w:sz="0" w:space="0" w:color="auto"/>
                    <w:bottom w:val="none" w:sz="0" w:space="0" w:color="auto"/>
                    <w:right w:val="none" w:sz="0" w:space="0" w:color="auto"/>
                  </w:divBdr>
                  <w:divsChild>
                    <w:div w:id="1317953585">
                      <w:marLeft w:val="0"/>
                      <w:marRight w:val="0"/>
                      <w:marTop w:val="0"/>
                      <w:marBottom w:val="0"/>
                      <w:divBdr>
                        <w:top w:val="none" w:sz="0" w:space="0" w:color="auto"/>
                        <w:left w:val="none" w:sz="0" w:space="0" w:color="auto"/>
                        <w:bottom w:val="none" w:sz="0" w:space="0" w:color="auto"/>
                        <w:right w:val="none" w:sz="0" w:space="0" w:color="auto"/>
                      </w:divBdr>
                      <w:divsChild>
                        <w:div w:id="605306289">
                          <w:marLeft w:val="0"/>
                          <w:marRight w:val="0"/>
                          <w:marTop w:val="0"/>
                          <w:marBottom w:val="0"/>
                          <w:divBdr>
                            <w:top w:val="none" w:sz="0" w:space="0" w:color="auto"/>
                            <w:left w:val="none" w:sz="0" w:space="0" w:color="auto"/>
                            <w:bottom w:val="none" w:sz="0" w:space="0" w:color="auto"/>
                            <w:right w:val="none" w:sz="0" w:space="0" w:color="auto"/>
                          </w:divBdr>
                          <w:divsChild>
                            <w:div w:id="1604994457">
                              <w:marLeft w:val="0"/>
                              <w:marRight w:val="0"/>
                              <w:marTop w:val="0"/>
                              <w:marBottom w:val="0"/>
                              <w:divBdr>
                                <w:top w:val="none" w:sz="0" w:space="0" w:color="auto"/>
                                <w:left w:val="none" w:sz="0" w:space="0" w:color="auto"/>
                                <w:bottom w:val="none" w:sz="0" w:space="0" w:color="auto"/>
                                <w:right w:val="none" w:sz="0" w:space="0" w:color="auto"/>
                              </w:divBdr>
                              <w:divsChild>
                                <w:div w:id="1128351955">
                                  <w:marLeft w:val="0"/>
                                  <w:marRight w:val="0"/>
                                  <w:marTop w:val="0"/>
                                  <w:marBottom w:val="0"/>
                                  <w:divBdr>
                                    <w:top w:val="none" w:sz="0" w:space="0" w:color="auto"/>
                                    <w:left w:val="none" w:sz="0" w:space="0" w:color="auto"/>
                                    <w:bottom w:val="none" w:sz="0" w:space="0" w:color="auto"/>
                                    <w:right w:val="none" w:sz="0" w:space="0" w:color="auto"/>
                                  </w:divBdr>
                                  <w:divsChild>
                                    <w:div w:id="131938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2296906">
      <w:bodyDiv w:val="1"/>
      <w:marLeft w:val="0"/>
      <w:marRight w:val="0"/>
      <w:marTop w:val="0"/>
      <w:marBottom w:val="0"/>
      <w:divBdr>
        <w:top w:val="none" w:sz="0" w:space="0" w:color="auto"/>
        <w:left w:val="none" w:sz="0" w:space="0" w:color="auto"/>
        <w:bottom w:val="none" w:sz="0" w:space="0" w:color="auto"/>
        <w:right w:val="none" w:sz="0" w:space="0" w:color="auto"/>
      </w:divBdr>
      <w:divsChild>
        <w:div w:id="1843618451">
          <w:marLeft w:val="0"/>
          <w:marRight w:val="0"/>
          <w:marTop w:val="0"/>
          <w:marBottom w:val="0"/>
          <w:divBdr>
            <w:top w:val="none" w:sz="0" w:space="0" w:color="auto"/>
            <w:left w:val="none" w:sz="0" w:space="0" w:color="auto"/>
            <w:bottom w:val="none" w:sz="0" w:space="0" w:color="auto"/>
            <w:right w:val="none" w:sz="0" w:space="0" w:color="auto"/>
          </w:divBdr>
          <w:divsChild>
            <w:div w:id="1012029566">
              <w:marLeft w:val="0"/>
              <w:marRight w:val="0"/>
              <w:marTop w:val="0"/>
              <w:marBottom w:val="0"/>
              <w:divBdr>
                <w:top w:val="none" w:sz="0" w:space="0" w:color="auto"/>
                <w:left w:val="none" w:sz="0" w:space="0" w:color="auto"/>
                <w:bottom w:val="none" w:sz="0" w:space="0" w:color="auto"/>
                <w:right w:val="none" w:sz="0" w:space="0" w:color="auto"/>
              </w:divBdr>
              <w:divsChild>
                <w:div w:id="137588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494033">
      <w:bodyDiv w:val="1"/>
      <w:marLeft w:val="0"/>
      <w:marRight w:val="0"/>
      <w:marTop w:val="0"/>
      <w:marBottom w:val="0"/>
      <w:divBdr>
        <w:top w:val="none" w:sz="0" w:space="0" w:color="auto"/>
        <w:left w:val="none" w:sz="0" w:space="0" w:color="auto"/>
        <w:bottom w:val="none" w:sz="0" w:space="0" w:color="auto"/>
        <w:right w:val="none" w:sz="0" w:space="0" w:color="auto"/>
      </w:divBdr>
      <w:divsChild>
        <w:div w:id="51970067">
          <w:marLeft w:val="0"/>
          <w:marRight w:val="0"/>
          <w:marTop w:val="0"/>
          <w:marBottom w:val="0"/>
          <w:divBdr>
            <w:top w:val="none" w:sz="0" w:space="0" w:color="auto"/>
            <w:left w:val="none" w:sz="0" w:space="0" w:color="auto"/>
            <w:bottom w:val="none" w:sz="0" w:space="0" w:color="auto"/>
            <w:right w:val="none" w:sz="0" w:space="0" w:color="auto"/>
          </w:divBdr>
          <w:divsChild>
            <w:div w:id="603344514">
              <w:marLeft w:val="0"/>
              <w:marRight w:val="0"/>
              <w:marTop w:val="0"/>
              <w:marBottom w:val="0"/>
              <w:divBdr>
                <w:top w:val="none" w:sz="0" w:space="0" w:color="auto"/>
                <w:left w:val="none" w:sz="0" w:space="0" w:color="auto"/>
                <w:bottom w:val="none" w:sz="0" w:space="0" w:color="auto"/>
                <w:right w:val="dotted" w:sz="6" w:space="4" w:color="CFCFCF"/>
              </w:divBdr>
              <w:divsChild>
                <w:div w:id="50228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7004821">
      <w:bodyDiv w:val="1"/>
      <w:marLeft w:val="0"/>
      <w:marRight w:val="0"/>
      <w:marTop w:val="0"/>
      <w:marBottom w:val="0"/>
      <w:divBdr>
        <w:top w:val="none" w:sz="0" w:space="0" w:color="auto"/>
        <w:left w:val="none" w:sz="0" w:space="0" w:color="auto"/>
        <w:bottom w:val="none" w:sz="0" w:space="0" w:color="auto"/>
        <w:right w:val="none" w:sz="0" w:space="0" w:color="auto"/>
      </w:divBdr>
      <w:divsChild>
        <w:div w:id="1672491748">
          <w:marLeft w:val="0"/>
          <w:marRight w:val="0"/>
          <w:marTop w:val="0"/>
          <w:marBottom w:val="0"/>
          <w:divBdr>
            <w:top w:val="none" w:sz="0" w:space="0" w:color="auto"/>
            <w:left w:val="none" w:sz="0" w:space="0" w:color="auto"/>
            <w:bottom w:val="none" w:sz="0" w:space="0" w:color="auto"/>
            <w:right w:val="none" w:sz="0" w:space="0" w:color="auto"/>
          </w:divBdr>
          <w:divsChild>
            <w:div w:id="1475216130">
              <w:marLeft w:val="0"/>
              <w:marRight w:val="0"/>
              <w:marTop w:val="0"/>
              <w:marBottom w:val="0"/>
              <w:divBdr>
                <w:top w:val="none" w:sz="0" w:space="0" w:color="auto"/>
                <w:left w:val="none" w:sz="0" w:space="0" w:color="auto"/>
                <w:bottom w:val="none" w:sz="0" w:space="0" w:color="auto"/>
                <w:right w:val="none" w:sz="0" w:space="0" w:color="auto"/>
              </w:divBdr>
              <w:divsChild>
                <w:div w:id="2134055303">
                  <w:marLeft w:val="0"/>
                  <w:marRight w:val="0"/>
                  <w:marTop w:val="0"/>
                  <w:marBottom w:val="0"/>
                  <w:divBdr>
                    <w:top w:val="none" w:sz="0" w:space="0" w:color="auto"/>
                    <w:left w:val="none" w:sz="0" w:space="0" w:color="auto"/>
                    <w:bottom w:val="none" w:sz="0" w:space="0" w:color="auto"/>
                    <w:right w:val="none" w:sz="0" w:space="0" w:color="auto"/>
                  </w:divBdr>
                  <w:divsChild>
                    <w:div w:id="10670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811</Words>
  <Characters>4462</Characters>
  <Application>Microsoft Office Word</Application>
  <DocSecurity>0</DocSecurity>
  <Lines>37</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Att: Sr</vt:lpstr>
      <vt:lpstr>Att: Sr</vt:lpstr>
    </vt:vector>
  </TitlesOfParts>
  <Company>ccreativo</Company>
  <LinksUpToDate>false</LinksUpToDate>
  <CharactersWithSpaces>5263</CharactersWithSpaces>
  <SharedDoc>false</SharedDoc>
  <HLinks>
    <vt:vector size="30" baseType="variant">
      <vt:variant>
        <vt:i4>3604500</vt:i4>
      </vt:variant>
      <vt:variant>
        <vt:i4>1554</vt:i4>
      </vt:variant>
      <vt:variant>
        <vt:i4>1025</vt:i4>
      </vt:variant>
      <vt:variant>
        <vt:i4>1</vt:i4>
      </vt:variant>
      <vt:variant>
        <vt:lpwstr>LOGO DIPU</vt:lpwstr>
      </vt:variant>
      <vt:variant>
        <vt:lpwstr/>
      </vt:variant>
      <vt:variant>
        <vt:i4>7798829</vt:i4>
      </vt:variant>
      <vt:variant>
        <vt:i4>1559</vt:i4>
      </vt:variant>
      <vt:variant>
        <vt:i4>1026</vt:i4>
      </vt:variant>
      <vt:variant>
        <vt:i4>1</vt:i4>
      </vt:variant>
      <vt:variant>
        <vt:lpwstr>TEXTO DIPU</vt:lpwstr>
      </vt:variant>
      <vt:variant>
        <vt:lpwstr/>
      </vt:variant>
      <vt:variant>
        <vt:i4>1245239</vt:i4>
      </vt:variant>
      <vt:variant>
        <vt:i4>-1</vt:i4>
      </vt:variant>
      <vt:variant>
        <vt:i4>2052</vt:i4>
      </vt:variant>
      <vt:variant>
        <vt:i4>1</vt:i4>
      </vt:variant>
      <vt:variant>
        <vt:lpwstr>TEXTO IGUAL</vt:lpwstr>
      </vt:variant>
      <vt:variant>
        <vt:lpwstr/>
      </vt:variant>
      <vt:variant>
        <vt:i4>1245239</vt:i4>
      </vt:variant>
      <vt:variant>
        <vt:i4>-1</vt:i4>
      </vt:variant>
      <vt:variant>
        <vt:i4>2053</vt:i4>
      </vt:variant>
      <vt:variant>
        <vt:i4>1</vt:i4>
      </vt:variant>
      <vt:variant>
        <vt:lpwstr>TEXTO IGUAL</vt:lpwstr>
      </vt:variant>
      <vt:variant>
        <vt:lpwstr/>
      </vt:variant>
      <vt:variant>
        <vt:i4>1245239</vt:i4>
      </vt:variant>
      <vt:variant>
        <vt:i4>-1</vt:i4>
      </vt:variant>
      <vt:variant>
        <vt:i4>2054</vt:i4>
      </vt:variant>
      <vt:variant>
        <vt:i4>1</vt:i4>
      </vt:variant>
      <vt:variant>
        <vt:lpwstr>TEXTO IGUAL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 Sr</dc:title>
  <dc:creator>carlos</dc:creator>
  <cp:lastModifiedBy>LGuerrero</cp:lastModifiedBy>
  <cp:revision>59</cp:revision>
  <cp:lastPrinted>2005-07-18T10:13:00Z</cp:lastPrinted>
  <dcterms:created xsi:type="dcterms:W3CDTF">2011-09-29T11:35:00Z</dcterms:created>
  <dcterms:modified xsi:type="dcterms:W3CDTF">2011-09-29T12:57:00Z</dcterms:modified>
</cp:coreProperties>
</file>