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CD77FD" w:rsidRPr="00F577E2" w:rsidRDefault="00CD77FD" w:rsidP="0001236F">
      <w:pPr>
        <w:jc w:val="both"/>
        <w:rPr>
          <w:rFonts w:ascii="Arial" w:hAnsi="Arial" w:cs="Arial"/>
          <w:b/>
        </w:rPr>
      </w:pPr>
    </w:p>
    <w:p w:rsidR="0001236F" w:rsidRPr="00F577E2" w:rsidRDefault="0001236F" w:rsidP="0001236F">
      <w:pPr>
        <w:jc w:val="both"/>
        <w:rPr>
          <w:rFonts w:ascii="Arial" w:hAnsi="Arial" w:cs="Arial"/>
          <w:b/>
        </w:rPr>
      </w:pPr>
    </w:p>
    <w:p w:rsidR="00124283" w:rsidRPr="00F577E2" w:rsidRDefault="00124283" w:rsidP="006405D7">
      <w:pPr>
        <w:jc w:val="both"/>
        <w:rPr>
          <w:rFonts w:ascii="Arial" w:hAnsi="Arial" w:cs="Arial"/>
          <w:b/>
        </w:rPr>
      </w:pPr>
    </w:p>
    <w:p w:rsidR="00F577E2" w:rsidRPr="00F577E2" w:rsidRDefault="006405D7" w:rsidP="00F577E2">
      <w:pPr>
        <w:pStyle w:val="Sinespaciado1"/>
        <w:jc w:val="center"/>
        <w:rPr>
          <w:rFonts w:ascii="Arial" w:hAnsi="Arial" w:cs="Arial"/>
          <w:b/>
          <w:sz w:val="24"/>
          <w:szCs w:val="24"/>
        </w:rPr>
      </w:pPr>
      <w:r w:rsidRPr="00F577E2">
        <w:rPr>
          <w:rFonts w:ascii="Arial" w:hAnsi="Arial" w:cs="Arial"/>
          <w:b/>
          <w:sz w:val="24"/>
          <w:szCs w:val="24"/>
        </w:rPr>
        <w:t>MOCIÓN</w:t>
      </w:r>
      <w:r w:rsidRPr="00F577E2">
        <w:rPr>
          <w:rFonts w:ascii="Arial" w:hAnsi="Arial" w:cs="Arial"/>
          <w:sz w:val="24"/>
          <w:szCs w:val="24"/>
        </w:rPr>
        <w:t xml:space="preserve"> QUE PRESENTA EL GRUPO SOCIALISTA DE LA DIPUTACIÓN PROVINCIAL DE MÁLAGA PARA SU DEBATE Y APROBACIÓN SI PROCEDE POR EL PLENO DE LA CORPORACIÓN PROVINCIAL RELATIVA A </w:t>
      </w:r>
      <w:r w:rsidR="00D26376">
        <w:rPr>
          <w:rFonts w:ascii="Arial" w:hAnsi="Arial" w:cs="Arial"/>
          <w:b/>
          <w:sz w:val="24"/>
          <w:szCs w:val="24"/>
        </w:rPr>
        <w:t>RECUPERACIÓN DEL INSTITUTO PROVINCIAL DE LA ENERGÍA</w:t>
      </w:r>
      <w:r w:rsidR="00F577E2" w:rsidRPr="00F577E2">
        <w:rPr>
          <w:rFonts w:ascii="Arial" w:hAnsi="Arial" w:cs="Arial"/>
          <w:b/>
          <w:sz w:val="24"/>
          <w:szCs w:val="24"/>
        </w:rPr>
        <w:t xml:space="preserve"> </w:t>
      </w:r>
    </w:p>
    <w:p w:rsidR="006405D7" w:rsidRDefault="006405D7" w:rsidP="006405D7">
      <w:pPr>
        <w:jc w:val="both"/>
        <w:rPr>
          <w:rFonts w:ascii="Arial" w:hAnsi="Arial" w:cs="Arial"/>
        </w:rPr>
      </w:pPr>
    </w:p>
    <w:p w:rsidR="000D5FFB" w:rsidRPr="00F577E2" w:rsidRDefault="000D5FFB" w:rsidP="006405D7">
      <w:pPr>
        <w:jc w:val="both"/>
        <w:rPr>
          <w:rFonts w:ascii="Arial" w:hAnsi="Arial" w:cs="Arial"/>
        </w:rPr>
      </w:pPr>
    </w:p>
    <w:p w:rsidR="00124283" w:rsidRPr="00F577E2" w:rsidRDefault="00124283" w:rsidP="00124283">
      <w:pPr>
        <w:pStyle w:val="Sinespaciado"/>
        <w:jc w:val="both"/>
        <w:rPr>
          <w:rFonts w:ascii="Arial" w:hAnsi="Arial" w:cs="Arial"/>
          <w:color w:val="231F20"/>
          <w:sz w:val="24"/>
          <w:szCs w:val="24"/>
        </w:rPr>
      </w:pPr>
      <w:r w:rsidRPr="00F577E2">
        <w:rPr>
          <w:rFonts w:ascii="Arial" w:hAnsi="Arial" w:cs="Arial"/>
          <w:b/>
          <w:color w:val="231F20"/>
          <w:sz w:val="24"/>
          <w:szCs w:val="24"/>
        </w:rPr>
        <w:t xml:space="preserve">Francisco Javier Conejo Rueda, Diputado Portavoz </w:t>
      </w:r>
      <w:r w:rsidR="00D26376">
        <w:rPr>
          <w:rFonts w:ascii="Arial" w:hAnsi="Arial" w:cs="Arial"/>
          <w:b/>
          <w:color w:val="231F20"/>
          <w:sz w:val="24"/>
          <w:szCs w:val="24"/>
        </w:rPr>
        <w:t xml:space="preserve">y Francisco </w:t>
      </w:r>
      <w:proofErr w:type="spellStart"/>
      <w:r w:rsidR="00D26376">
        <w:rPr>
          <w:rFonts w:ascii="Arial" w:hAnsi="Arial" w:cs="Arial"/>
          <w:b/>
          <w:color w:val="231F20"/>
          <w:sz w:val="24"/>
          <w:szCs w:val="24"/>
        </w:rPr>
        <w:t>Cañestro</w:t>
      </w:r>
      <w:proofErr w:type="spellEnd"/>
      <w:r w:rsidR="00D26376">
        <w:rPr>
          <w:rFonts w:ascii="Arial" w:hAnsi="Arial" w:cs="Arial"/>
          <w:b/>
          <w:color w:val="231F20"/>
          <w:sz w:val="24"/>
          <w:szCs w:val="24"/>
        </w:rPr>
        <w:t xml:space="preserve"> Aranda, diputado </w:t>
      </w:r>
      <w:r w:rsidRPr="00F577E2">
        <w:rPr>
          <w:rFonts w:ascii="Arial" w:hAnsi="Arial" w:cs="Arial"/>
          <w:b/>
          <w:color w:val="231F20"/>
          <w:sz w:val="24"/>
          <w:szCs w:val="24"/>
        </w:rPr>
        <w:t>del Grupo Socialista de la Diputación de Málaga</w:t>
      </w:r>
      <w:r w:rsidRPr="00F577E2">
        <w:rPr>
          <w:rFonts w:ascii="Arial" w:hAnsi="Arial" w:cs="Arial"/>
          <w:color w:val="231F20"/>
          <w:sz w:val="24"/>
          <w:szCs w:val="24"/>
        </w:rPr>
        <w:t xml:space="preserve">, al amparo de lo dispuesto en el art. 97.3 del Reglamento de Organización, Funcionamiento y Régimen Jurídico de las Entidades Locales, presenta ante ese Pleno Corporativo la siguiente </w:t>
      </w:r>
      <w:r w:rsidRPr="00F577E2">
        <w:rPr>
          <w:rFonts w:ascii="Arial" w:hAnsi="Arial" w:cs="Arial"/>
          <w:b/>
          <w:bCs/>
          <w:color w:val="231F20"/>
          <w:sz w:val="24"/>
          <w:szCs w:val="24"/>
        </w:rPr>
        <w:t>MOCIÓN</w:t>
      </w:r>
      <w:r w:rsidR="00F577E2" w:rsidRPr="00F577E2">
        <w:rPr>
          <w:rFonts w:ascii="Arial" w:hAnsi="Arial" w:cs="Arial"/>
          <w:b/>
          <w:bCs/>
          <w:color w:val="231F20"/>
          <w:sz w:val="24"/>
          <w:szCs w:val="24"/>
        </w:rPr>
        <w:t>.</w:t>
      </w:r>
    </w:p>
    <w:p w:rsidR="00124283" w:rsidRPr="00F577E2" w:rsidRDefault="00124283" w:rsidP="006405D7">
      <w:pPr>
        <w:jc w:val="both"/>
        <w:rPr>
          <w:rFonts w:ascii="Arial" w:hAnsi="Arial" w:cs="Arial"/>
        </w:rPr>
      </w:pPr>
    </w:p>
    <w:p w:rsidR="006405D7" w:rsidRPr="00F577E2" w:rsidRDefault="006405D7" w:rsidP="006405D7">
      <w:pPr>
        <w:jc w:val="center"/>
        <w:rPr>
          <w:rFonts w:ascii="Arial" w:hAnsi="Arial" w:cs="Arial"/>
          <w:b/>
        </w:rPr>
      </w:pPr>
      <w:r w:rsidRPr="00F577E2">
        <w:rPr>
          <w:rFonts w:ascii="Arial" w:hAnsi="Arial" w:cs="Arial"/>
          <w:b/>
        </w:rPr>
        <w:t>EXPOSICIÓN DE MOTIVOS</w:t>
      </w:r>
    </w:p>
    <w:p w:rsidR="00F577E2" w:rsidRDefault="00F577E2" w:rsidP="00F577E2">
      <w:pPr>
        <w:pStyle w:val="Textoindependiente"/>
        <w:spacing w:after="0" w:line="100" w:lineRule="atLeast"/>
        <w:jc w:val="both"/>
        <w:rPr>
          <w:rFonts w:ascii="Arial" w:hAnsi="Arial" w:cs="Arial"/>
          <w:sz w:val="24"/>
          <w:szCs w:val="24"/>
        </w:rPr>
      </w:pPr>
    </w:p>
    <w:p w:rsidR="00415FFD" w:rsidRDefault="00527D40" w:rsidP="002B12A3">
      <w:pPr>
        <w:pStyle w:val="Textoindependiente"/>
        <w:spacing w:line="100" w:lineRule="atLeast"/>
        <w:jc w:val="both"/>
        <w:rPr>
          <w:rFonts w:ascii="Arial" w:hAnsi="Arial" w:cs="Arial"/>
          <w:sz w:val="24"/>
          <w:szCs w:val="24"/>
        </w:rPr>
      </w:pPr>
      <w:r>
        <w:rPr>
          <w:rFonts w:ascii="Arial" w:hAnsi="Arial" w:cs="Arial"/>
          <w:sz w:val="24"/>
          <w:szCs w:val="24"/>
        </w:rPr>
        <w:t xml:space="preserve">En el pleno ordinario de 2 de febrero de 2007 </w:t>
      </w:r>
      <w:r w:rsidR="002B12A3" w:rsidRPr="002B12A3">
        <w:rPr>
          <w:rFonts w:ascii="Arial" w:hAnsi="Arial" w:cs="Arial"/>
          <w:sz w:val="24"/>
          <w:szCs w:val="24"/>
        </w:rPr>
        <w:t xml:space="preserve">se </w:t>
      </w:r>
      <w:r>
        <w:rPr>
          <w:rFonts w:ascii="Arial" w:hAnsi="Arial" w:cs="Arial"/>
          <w:sz w:val="24"/>
          <w:szCs w:val="24"/>
        </w:rPr>
        <w:t xml:space="preserve">aprobó la creación y puesta en marcha </w:t>
      </w:r>
      <w:r w:rsidR="002B12A3" w:rsidRPr="002B12A3">
        <w:rPr>
          <w:rFonts w:ascii="Arial" w:hAnsi="Arial" w:cs="Arial"/>
          <w:sz w:val="24"/>
          <w:szCs w:val="24"/>
        </w:rPr>
        <w:t>en esta Diputación</w:t>
      </w:r>
      <w:r>
        <w:rPr>
          <w:rFonts w:ascii="Arial" w:hAnsi="Arial" w:cs="Arial"/>
          <w:sz w:val="24"/>
          <w:szCs w:val="24"/>
        </w:rPr>
        <w:t xml:space="preserve"> d</w:t>
      </w:r>
      <w:r w:rsidR="002B12A3" w:rsidRPr="002B12A3">
        <w:rPr>
          <w:rFonts w:ascii="Arial" w:hAnsi="Arial" w:cs="Arial"/>
          <w:sz w:val="24"/>
          <w:szCs w:val="24"/>
        </w:rPr>
        <w:t xml:space="preserve">el Instituto Provincial de la Energía, adscrito a la Delegación de Servicios Supramunicipales. </w:t>
      </w:r>
      <w:r w:rsidR="0037430B">
        <w:rPr>
          <w:rFonts w:ascii="Arial" w:hAnsi="Arial" w:cs="Arial"/>
          <w:sz w:val="24"/>
          <w:szCs w:val="24"/>
        </w:rPr>
        <w:t>A d</w:t>
      </w:r>
      <w:r w:rsidR="002B12A3" w:rsidRPr="002B12A3">
        <w:rPr>
          <w:rFonts w:ascii="Arial" w:hAnsi="Arial" w:cs="Arial"/>
          <w:sz w:val="24"/>
          <w:szCs w:val="24"/>
        </w:rPr>
        <w:t xml:space="preserve">icho organismo </w:t>
      </w:r>
      <w:r w:rsidR="0037430B">
        <w:rPr>
          <w:rFonts w:ascii="Arial" w:hAnsi="Arial" w:cs="Arial"/>
          <w:sz w:val="24"/>
          <w:szCs w:val="24"/>
        </w:rPr>
        <w:t>se adhirieron</w:t>
      </w:r>
      <w:r w:rsidR="002B12A3" w:rsidRPr="002B12A3">
        <w:rPr>
          <w:rFonts w:ascii="Arial" w:hAnsi="Arial" w:cs="Arial"/>
          <w:sz w:val="24"/>
          <w:szCs w:val="24"/>
        </w:rPr>
        <w:t xml:space="preserve"> 99 municipios y 2 entidades locales autónomas. </w:t>
      </w:r>
    </w:p>
    <w:p w:rsidR="00415FFD" w:rsidRDefault="00415FFD" w:rsidP="002B12A3">
      <w:pPr>
        <w:pStyle w:val="Textoindependiente"/>
        <w:spacing w:line="100" w:lineRule="atLeast"/>
        <w:jc w:val="both"/>
        <w:rPr>
          <w:rFonts w:ascii="Arial" w:hAnsi="Arial" w:cs="Arial"/>
          <w:sz w:val="24"/>
          <w:szCs w:val="24"/>
        </w:rPr>
      </w:pPr>
    </w:p>
    <w:p w:rsidR="00415FFD" w:rsidRDefault="002B12A3" w:rsidP="002B12A3">
      <w:pPr>
        <w:pStyle w:val="Textoindependiente"/>
        <w:spacing w:line="100" w:lineRule="atLeast"/>
        <w:jc w:val="both"/>
        <w:rPr>
          <w:rFonts w:ascii="Arial" w:hAnsi="Arial" w:cs="Arial"/>
          <w:sz w:val="24"/>
          <w:szCs w:val="24"/>
        </w:rPr>
      </w:pPr>
      <w:r w:rsidRPr="002B12A3">
        <w:rPr>
          <w:rFonts w:ascii="Arial" w:hAnsi="Arial" w:cs="Arial"/>
          <w:sz w:val="24"/>
          <w:szCs w:val="24"/>
        </w:rPr>
        <w:t xml:space="preserve">Este instituto nació con la intención de poner al servicio de los municipios malagueños multitud de programas de eficiencia energética, implantación de energías renovables, diversificación energética, mejora y adecuación de redes eléctricas, obras y asesoramiento de nuevas instalaciones para </w:t>
      </w:r>
      <w:proofErr w:type="spellStart"/>
      <w:r w:rsidRPr="002B12A3">
        <w:rPr>
          <w:rFonts w:ascii="Arial" w:hAnsi="Arial" w:cs="Arial"/>
          <w:sz w:val="24"/>
          <w:szCs w:val="24"/>
        </w:rPr>
        <w:t>ahorrro</w:t>
      </w:r>
      <w:proofErr w:type="spellEnd"/>
      <w:r w:rsidRPr="002B12A3">
        <w:rPr>
          <w:rFonts w:ascii="Arial" w:hAnsi="Arial" w:cs="Arial"/>
          <w:sz w:val="24"/>
          <w:szCs w:val="24"/>
        </w:rPr>
        <w:t xml:space="preserve"> energético, </w:t>
      </w:r>
      <w:proofErr w:type="spellStart"/>
      <w:r w:rsidRPr="002B12A3">
        <w:rPr>
          <w:rFonts w:ascii="Arial" w:hAnsi="Arial" w:cs="Arial"/>
          <w:sz w:val="24"/>
          <w:szCs w:val="24"/>
        </w:rPr>
        <w:t>etc</w:t>
      </w:r>
      <w:proofErr w:type="spellEnd"/>
      <w:r w:rsidRPr="002B12A3">
        <w:rPr>
          <w:rFonts w:ascii="Arial" w:hAnsi="Arial" w:cs="Arial"/>
          <w:sz w:val="24"/>
          <w:szCs w:val="24"/>
        </w:rPr>
        <w:t xml:space="preserve">... </w:t>
      </w:r>
    </w:p>
    <w:p w:rsidR="00415FFD" w:rsidRDefault="00415FFD" w:rsidP="002B12A3">
      <w:pPr>
        <w:pStyle w:val="Textoindependiente"/>
        <w:spacing w:line="100" w:lineRule="atLeast"/>
        <w:jc w:val="both"/>
        <w:rPr>
          <w:rFonts w:ascii="Arial" w:hAnsi="Arial" w:cs="Arial"/>
          <w:sz w:val="24"/>
          <w:szCs w:val="24"/>
        </w:rPr>
      </w:pPr>
    </w:p>
    <w:p w:rsidR="002B12A3" w:rsidRPr="002B12A3" w:rsidRDefault="00415FFD" w:rsidP="002B12A3">
      <w:pPr>
        <w:pStyle w:val="Textoindependiente"/>
        <w:spacing w:line="100" w:lineRule="atLeast"/>
        <w:jc w:val="both"/>
        <w:rPr>
          <w:rFonts w:ascii="Arial" w:hAnsi="Arial" w:cs="Arial"/>
          <w:sz w:val="24"/>
          <w:szCs w:val="24"/>
        </w:rPr>
      </w:pPr>
      <w:r>
        <w:rPr>
          <w:rFonts w:ascii="Arial" w:hAnsi="Arial" w:cs="Arial"/>
          <w:sz w:val="24"/>
          <w:szCs w:val="24"/>
        </w:rPr>
        <w:t>En</w:t>
      </w:r>
      <w:r w:rsidR="002B12A3" w:rsidRPr="002B12A3">
        <w:rPr>
          <w:rFonts w:ascii="Arial" w:hAnsi="Arial" w:cs="Arial"/>
          <w:sz w:val="24"/>
          <w:szCs w:val="24"/>
        </w:rPr>
        <w:t xml:space="preserve"> el tiempo transcurrido desde su puesta en funcionamiento han sido muchos los</w:t>
      </w:r>
      <w:r w:rsidR="00661E20">
        <w:rPr>
          <w:rFonts w:ascii="Arial" w:hAnsi="Arial" w:cs="Arial"/>
          <w:sz w:val="24"/>
          <w:szCs w:val="24"/>
        </w:rPr>
        <w:t xml:space="preserve"> proyectos, más de 130, los que han sido impulsados</w:t>
      </w:r>
      <w:r w:rsidR="002B12A3" w:rsidRPr="002B12A3">
        <w:rPr>
          <w:rFonts w:ascii="Arial" w:hAnsi="Arial" w:cs="Arial"/>
          <w:sz w:val="24"/>
          <w:szCs w:val="24"/>
        </w:rPr>
        <w:t xml:space="preserve"> en todos los mun</w:t>
      </w:r>
      <w:r>
        <w:rPr>
          <w:rFonts w:ascii="Arial" w:hAnsi="Arial" w:cs="Arial"/>
          <w:sz w:val="24"/>
          <w:szCs w:val="24"/>
        </w:rPr>
        <w:t>i</w:t>
      </w:r>
      <w:r w:rsidR="002B12A3" w:rsidRPr="002B12A3">
        <w:rPr>
          <w:rFonts w:ascii="Arial" w:hAnsi="Arial" w:cs="Arial"/>
          <w:sz w:val="24"/>
          <w:szCs w:val="24"/>
        </w:rPr>
        <w:t xml:space="preserve">cipios de la provincia, y alrededor de 103 obras que han venido a solucionar importantes problemas en estos municipios, que </w:t>
      </w:r>
      <w:r w:rsidR="00661E20">
        <w:rPr>
          <w:rFonts w:ascii="Arial" w:hAnsi="Arial" w:cs="Arial"/>
          <w:sz w:val="24"/>
          <w:szCs w:val="24"/>
        </w:rPr>
        <w:t>mediante partidas incluidas en el programa de C</w:t>
      </w:r>
      <w:r w:rsidR="002B12A3" w:rsidRPr="002B12A3">
        <w:rPr>
          <w:rFonts w:ascii="Arial" w:hAnsi="Arial" w:cs="Arial"/>
          <w:sz w:val="24"/>
          <w:szCs w:val="24"/>
        </w:rPr>
        <w:t>oncertación, y siempre a petición e iniciativa de los propios municipios interesados</w:t>
      </w:r>
      <w:r w:rsidR="00661E20">
        <w:rPr>
          <w:rFonts w:ascii="Arial" w:hAnsi="Arial" w:cs="Arial"/>
          <w:sz w:val="24"/>
          <w:szCs w:val="24"/>
        </w:rPr>
        <w:t>,</w:t>
      </w:r>
      <w:r w:rsidR="002B12A3" w:rsidRPr="002B12A3">
        <w:rPr>
          <w:rFonts w:ascii="Arial" w:hAnsi="Arial" w:cs="Arial"/>
          <w:sz w:val="24"/>
          <w:szCs w:val="24"/>
        </w:rPr>
        <w:t xml:space="preserve"> se han puesto en marcha, y que hubieran sido imposibles de realizar </w:t>
      </w:r>
      <w:r w:rsidR="00661E20">
        <w:rPr>
          <w:rFonts w:ascii="Arial" w:hAnsi="Arial" w:cs="Arial"/>
          <w:sz w:val="24"/>
          <w:szCs w:val="24"/>
        </w:rPr>
        <w:t>sin el asesoramiento</w:t>
      </w:r>
      <w:r w:rsidR="002B12A3" w:rsidRPr="002B12A3">
        <w:rPr>
          <w:rFonts w:ascii="Arial" w:hAnsi="Arial" w:cs="Arial"/>
          <w:sz w:val="24"/>
          <w:szCs w:val="24"/>
        </w:rPr>
        <w:t xml:space="preserve">, la formación, </w:t>
      </w:r>
      <w:r w:rsidR="00661E20">
        <w:rPr>
          <w:rFonts w:ascii="Arial" w:hAnsi="Arial" w:cs="Arial"/>
          <w:sz w:val="24"/>
          <w:szCs w:val="24"/>
        </w:rPr>
        <w:t xml:space="preserve">la </w:t>
      </w:r>
      <w:r w:rsidR="002B12A3" w:rsidRPr="002B12A3">
        <w:rPr>
          <w:rFonts w:ascii="Arial" w:hAnsi="Arial" w:cs="Arial"/>
          <w:sz w:val="24"/>
          <w:szCs w:val="24"/>
        </w:rPr>
        <w:t>redacción de proyectos y el trabajo técnico que desarrollaba el desaparecido Instituto Provincial de la Energía.</w:t>
      </w:r>
    </w:p>
    <w:p w:rsidR="00415FFD" w:rsidRDefault="00415FFD" w:rsidP="002B12A3">
      <w:pPr>
        <w:pStyle w:val="Textoindependiente"/>
        <w:spacing w:line="100" w:lineRule="atLeast"/>
        <w:jc w:val="both"/>
        <w:rPr>
          <w:rFonts w:ascii="Arial" w:hAnsi="Arial" w:cs="Arial"/>
          <w:sz w:val="24"/>
          <w:szCs w:val="24"/>
        </w:rPr>
      </w:pPr>
    </w:p>
    <w:p w:rsidR="002B12A3" w:rsidRPr="002B12A3" w:rsidRDefault="002B12A3" w:rsidP="002B12A3">
      <w:pPr>
        <w:pStyle w:val="Textoindependiente"/>
        <w:spacing w:line="100" w:lineRule="atLeast"/>
        <w:jc w:val="both"/>
        <w:rPr>
          <w:rFonts w:ascii="Arial" w:hAnsi="Arial" w:cs="Arial"/>
          <w:sz w:val="24"/>
          <w:szCs w:val="24"/>
        </w:rPr>
      </w:pPr>
      <w:r w:rsidRPr="002B12A3">
        <w:rPr>
          <w:rFonts w:ascii="Arial" w:hAnsi="Arial" w:cs="Arial"/>
          <w:sz w:val="24"/>
          <w:szCs w:val="24"/>
        </w:rPr>
        <w:lastRenderedPageBreak/>
        <w:t xml:space="preserve">Para la provincia de Málaga este organismo </w:t>
      </w:r>
      <w:r w:rsidR="00ED503D">
        <w:rPr>
          <w:rFonts w:ascii="Arial" w:hAnsi="Arial" w:cs="Arial"/>
          <w:sz w:val="24"/>
          <w:szCs w:val="24"/>
        </w:rPr>
        <w:t>representó</w:t>
      </w:r>
      <w:r w:rsidRPr="002B12A3">
        <w:rPr>
          <w:rFonts w:ascii="Arial" w:hAnsi="Arial" w:cs="Arial"/>
          <w:sz w:val="24"/>
          <w:szCs w:val="24"/>
        </w:rPr>
        <w:t xml:space="preserve">, además del mencionado aporte a los propios ayuntamientos, ser </w:t>
      </w:r>
      <w:r w:rsidR="00ED503D">
        <w:rPr>
          <w:rFonts w:ascii="Arial" w:hAnsi="Arial" w:cs="Arial"/>
          <w:sz w:val="24"/>
          <w:szCs w:val="24"/>
        </w:rPr>
        <w:t>un claro referente</w:t>
      </w:r>
      <w:r w:rsidRPr="002B12A3">
        <w:rPr>
          <w:rFonts w:ascii="Arial" w:hAnsi="Arial" w:cs="Arial"/>
          <w:sz w:val="24"/>
          <w:szCs w:val="24"/>
        </w:rPr>
        <w:t xml:space="preserve"> de</w:t>
      </w:r>
      <w:r w:rsidR="00ED503D">
        <w:rPr>
          <w:rFonts w:ascii="Arial" w:hAnsi="Arial" w:cs="Arial"/>
          <w:sz w:val="24"/>
          <w:szCs w:val="24"/>
        </w:rPr>
        <w:t>l</w:t>
      </w:r>
      <w:r w:rsidRPr="002B12A3">
        <w:rPr>
          <w:rFonts w:ascii="Arial" w:hAnsi="Arial" w:cs="Arial"/>
          <w:sz w:val="24"/>
          <w:szCs w:val="24"/>
        </w:rPr>
        <w:t xml:space="preserve"> modelo de gestión energética, convirtiéndose en un sector estratégico de nuestra economía y de modernización de las instalaciones eléctricas de nuestros municipios, las cu</w:t>
      </w:r>
      <w:r w:rsidR="00ED503D">
        <w:rPr>
          <w:rFonts w:ascii="Arial" w:hAnsi="Arial" w:cs="Arial"/>
          <w:sz w:val="24"/>
          <w:szCs w:val="24"/>
        </w:rPr>
        <w:t>a</w:t>
      </w:r>
      <w:r w:rsidRPr="002B12A3">
        <w:rPr>
          <w:rFonts w:ascii="Arial" w:hAnsi="Arial" w:cs="Arial"/>
          <w:sz w:val="24"/>
          <w:szCs w:val="24"/>
        </w:rPr>
        <w:t>les no cumpl</w:t>
      </w:r>
      <w:r w:rsidR="00ED503D">
        <w:rPr>
          <w:rFonts w:ascii="Arial" w:hAnsi="Arial" w:cs="Arial"/>
          <w:sz w:val="24"/>
          <w:szCs w:val="24"/>
        </w:rPr>
        <w:t>ía</w:t>
      </w:r>
      <w:r w:rsidRPr="002B12A3">
        <w:rPr>
          <w:rFonts w:ascii="Arial" w:hAnsi="Arial" w:cs="Arial"/>
          <w:sz w:val="24"/>
          <w:szCs w:val="24"/>
        </w:rPr>
        <w:t>n con las normativas actuales en el 50</w:t>
      </w:r>
      <w:r w:rsidR="00ED503D">
        <w:rPr>
          <w:rFonts w:ascii="Arial" w:hAnsi="Arial" w:cs="Arial"/>
          <w:sz w:val="24"/>
          <w:szCs w:val="24"/>
        </w:rPr>
        <w:t xml:space="preserve">% </w:t>
      </w:r>
      <w:r w:rsidRPr="002B12A3">
        <w:rPr>
          <w:rFonts w:ascii="Arial" w:hAnsi="Arial" w:cs="Arial"/>
          <w:sz w:val="24"/>
          <w:szCs w:val="24"/>
        </w:rPr>
        <w:t xml:space="preserve">de los casos, </w:t>
      </w:r>
      <w:r w:rsidR="00ED503D">
        <w:rPr>
          <w:rFonts w:ascii="Arial" w:hAnsi="Arial" w:cs="Arial"/>
          <w:sz w:val="24"/>
          <w:szCs w:val="24"/>
        </w:rPr>
        <w:t xml:space="preserve">por lo que se producían </w:t>
      </w:r>
      <w:r w:rsidRPr="002B12A3">
        <w:rPr>
          <w:rFonts w:ascii="Arial" w:hAnsi="Arial" w:cs="Arial"/>
          <w:sz w:val="24"/>
          <w:szCs w:val="24"/>
        </w:rPr>
        <w:t>desfase</w:t>
      </w:r>
      <w:r w:rsidR="00ED503D">
        <w:rPr>
          <w:rFonts w:ascii="Arial" w:hAnsi="Arial" w:cs="Arial"/>
          <w:sz w:val="24"/>
          <w:szCs w:val="24"/>
        </w:rPr>
        <w:t>s</w:t>
      </w:r>
      <w:r w:rsidRPr="002B12A3">
        <w:rPr>
          <w:rFonts w:ascii="Arial" w:hAnsi="Arial" w:cs="Arial"/>
          <w:sz w:val="24"/>
          <w:szCs w:val="24"/>
        </w:rPr>
        <w:t xml:space="preserve"> energético</w:t>
      </w:r>
      <w:r w:rsidR="00ED503D">
        <w:rPr>
          <w:rFonts w:ascii="Arial" w:hAnsi="Arial" w:cs="Arial"/>
          <w:sz w:val="24"/>
          <w:szCs w:val="24"/>
        </w:rPr>
        <w:t>s</w:t>
      </w:r>
      <w:r w:rsidRPr="002B12A3">
        <w:rPr>
          <w:rFonts w:ascii="Arial" w:hAnsi="Arial" w:cs="Arial"/>
          <w:sz w:val="24"/>
          <w:szCs w:val="24"/>
        </w:rPr>
        <w:t xml:space="preserve">, alto consumo innecesario, </w:t>
      </w:r>
      <w:r w:rsidR="00B77E3A">
        <w:rPr>
          <w:rFonts w:ascii="Arial" w:hAnsi="Arial" w:cs="Arial"/>
          <w:sz w:val="24"/>
          <w:szCs w:val="24"/>
        </w:rPr>
        <w:t>gasto sin control</w:t>
      </w:r>
      <w:r w:rsidRPr="002B12A3">
        <w:rPr>
          <w:rFonts w:ascii="Arial" w:hAnsi="Arial" w:cs="Arial"/>
          <w:sz w:val="24"/>
          <w:szCs w:val="24"/>
        </w:rPr>
        <w:t xml:space="preserve"> e inseguridad.</w:t>
      </w:r>
    </w:p>
    <w:p w:rsidR="002B12A3" w:rsidRPr="002B12A3" w:rsidRDefault="002B12A3" w:rsidP="002B12A3">
      <w:pPr>
        <w:pStyle w:val="Textoindependiente"/>
        <w:spacing w:line="100" w:lineRule="atLeast"/>
        <w:jc w:val="both"/>
        <w:rPr>
          <w:rFonts w:ascii="Arial" w:hAnsi="Arial" w:cs="Arial"/>
          <w:sz w:val="24"/>
          <w:szCs w:val="24"/>
        </w:rPr>
      </w:pPr>
      <w:r w:rsidRPr="002B12A3">
        <w:rPr>
          <w:rFonts w:ascii="Arial" w:hAnsi="Arial" w:cs="Arial"/>
          <w:sz w:val="24"/>
          <w:szCs w:val="24"/>
        </w:rPr>
        <w:t xml:space="preserve">El equipo de gobierno actual </w:t>
      </w:r>
      <w:r w:rsidR="00B061DB">
        <w:rPr>
          <w:rFonts w:ascii="Arial" w:hAnsi="Arial" w:cs="Arial"/>
          <w:sz w:val="24"/>
          <w:szCs w:val="24"/>
        </w:rPr>
        <w:t>ha eliminado</w:t>
      </w:r>
      <w:r w:rsidR="00562AA0">
        <w:rPr>
          <w:rFonts w:ascii="Arial" w:hAnsi="Arial" w:cs="Arial"/>
          <w:sz w:val="24"/>
          <w:szCs w:val="24"/>
        </w:rPr>
        <w:t xml:space="preserve"> este organismo</w:t>
      </w:r>
      <w:r w:rsidRPr="002B12A3">
        <w:rPr>
          <w:rFonts w:ascii="Arial" w:hAnsi="Arial" w:cs="Arial"/>
          <w:sz w:val="24"/>
          <w:szCs w:val="24"/>
        </w:rPr>
        <w:t xml:space="preserve">, </w:t>
      </w:r>
      <w:r w:rsidR="003D6EB8">
        <w:rPr>
          <w:rFonts w:ascii="Arial" w:hAnsi="Arial" w:cs="Arial"/>
          <w:sz w:val="24"/>
          <w:szCs w:val="24"/>
        </w:rPr>
        <w:t>concentrando</w:t>
      </w:r>
      <w:r w:rsidRPr="002B12A3">
        <w:rPr>
          <w:rFonts w:ascii="Arial" w:hAnsi="Arial" w:cs="Arial"/>
          <w:sz w:val="24"/>
          <w:szCs w:val="24"/>
        </w:rPr>
        <w:t xml:space="preserve"> las funciones que tenía atribuidas dentro del servicio de actividades industriales, retrocediendo así mismo en el modelo energético varios años, lo que supone la práctica desaparición de las prestaciones que se venían ofertando a los municipios malagueños y la consecuente </w:t>
      </w:r>
      <w:r w:rsidR="00651718">
        <w:rPr>
          <w:rFonts w:ascii="Arial" w:hAnsi="Arial" w:cs="Arial"/>
          <w:sz w:val="24"/>
          <w:szCs w:val="24"/>
        </w:rPr>
        <w:t>eliminación</w:t>
      </w:r>
      <w:r w:rsidRPr="002B12A3">
        <w:rPr>
          <w:rFonts w:ascii="Arial" w:hAnsi="Arial" w:cs="Arial"/>
          <w:sz w:val="24"/>
          <w:szCs w:val="24"/>
        </w:rPr>
        <w:t xml:space="preserve"> de un modelo energético eficaz y moderno</w:t>
      </w:r>
      <w:r w:rsidR="00651718">
        <w:rPr>
          <w:rFonts w:ascii="Arial" w:hAnsi="Arial" w:cs="Arial"/>
          <w:sz w:val="24"/>
          <w:szCs w:val="24"/>
        </w:rPr>
        <w:t>.</w:t>
      </w:r>
    </w:p>
    <w:p w:rsidR="002B12A3" w:rsidRPr="00F577E2" w:rsidRDefault="002B12A3" w:rsidP="002B12A3">
      <w:pPr>
        <w:jc w:val="both"/>
        <w:rPr>
          <w:rFonts w:ascii="Arial" w:hAnsi="Arial" w:cs="Arial"/>
          <w:color w:val="000000"/>
        </w:rPr>
      </w:pPr>
      <w:r w:rsidRPr="00F577E2">
        <w:rPr>
          <w:rFonts w:ascii="Arial" w:hAnsi="Arial" w:cs="Arial"/>
          <w:color w:val="000000"/>
        </w:rPr>
        <w:t>Por todo lo cual el Grupo Socialista formula la siguiente MOCIÓN a fin de que el Pleno se pronu</w:t>
      </w:r>
      <w:r>
        <w:rPr>
          <w:rFonts w:ascii="Arial" w:hAnsi="Arial" w:cs="Arial"/>
          <w:color w:val="000000"/>
        </w:rPr>
        <w:t>ncie sobre la misma y adopte el siguiente</w:t>
      </w:r>
    </w:p>
    <w:p w:rsidR="002B12A3" w:rsidRPr="00F577E2" w:rsidRDefault="002B12A3" w:rsidP="002B12A3">
      <w:pPr>
        <w:pStyle w:val="Sinespaciado1"/>
        <w:jc w:val="both"/>
        <w:rPr>
          <w:rFonts w:ascii="Arial" w:hAnsi="Arial" w:cs="Arial"/>
          <w:b/>
          <w:color w:val="000000"/>
          <w:sz w:val="24"/>
          <w:szCs w:val="24"/>
        </w:rPr>
      </w:pPr>
    </w:p>
    <w:p w:rsidR="00F05464" w:rsidRDefault="00F05464" w:rsidP="002B12A3">
      <w:pPr>
        <w:pStyle w:val="Sinespaciado1"/>
        <w:jc w:val="center"/>
        <w:rPr>
          <w:rFonts w:ascii="Arial" w:hAnsi="Arial" w:cs="Arial"/>
          <w:b/>
          <w:color w:val="000000"/>
          <w:sz w:val="24"/>
          <w:szCs w:val="24"/>
        </w:rPr>
      </w:pPr>
    </w:p>
    <w:p w:rsidR="002B12A3" w:rsidRPr="00F577E2" w:rsidRDefault="002B12A3" w:rsidP="002B12A3">
      <w:pPr>
        <w:pStyle w:val="Sinespaciado1"/>
        <w:jc w:val="center"/>
        <w:rPr>
          <w:rFonts w:ascii="Arial" w:hAnsi="Arial" w:cs="Arial"/>
          <w:b/>
          <w:color w:val="000000"/>
          <w:sz w:val="24"/>
          <w:szCs w:val="24"/>
        </w:rPr>
      </w:pPr>
      <w:r>
        <w:rPr>
          <w:rFonts w:ascii="Arial" w:hAnsi="Arial" w:cs="Arial"/>
          <w:b/>
          <w:color w:val="000000"/>
          <w:sz w:val="24"/>
          <w:szCs w:val="24"/>
        </w:rPr>
        <w:t>ACUERDO</w:t>
      </w:r>
      <w:r w:rsidRPr="00F577E2">
        <w:rPr>
          <w:rFonts w:ascii="Arial" w:hAnsi="Arial" w:cs="Arial"/>
          <w:b/>
          <w:color w:val="000000"/>
          <w:sz w:val="24"/>
          <w:szCs w:val="24"/>
        </w:rPr>
        <w:t>:</w:t>
      </w:r>
    </w:p>
    <w:p w:rsidR="002B12A3" w:rsidRPr="002B12A3" w:rsidRDefault="002B12A3" w:rsidP="002B12A3">
      <w:pPr>
        <w:pStyle w:val="Textoindependiente"/>
        <w:spacing w:line="100" w:lineRule="atLeast"/>
        <w:jc w:val="both"/>
        <w:rPr>
          <w:rFonts w:ascii="Arial" w:hAnsi="Arial" w:cs="Arial"/>
          <w:sz w:val="24"/>
          <w:szCs w:val="24"/>
        </w:rPr>
      </w:pPr>
    </w:p>
    <w:p w:rsidR="002B12A3" w:rsidRDefault="00651718" w:rsidP="002B12A3">
      <w:pPr>
        <w:pStyle w:val="Textoindependiente"/>
        <w:spacing w:after="0" w:line="100" w:lineRule="atLeast"/>
        <w:jc w:val="both"/>
        <w:rPr>
          <w:rFonts w:ascii="Arial" w:hAnsi="Arial" w:cs="Arial"/>
          <w:sz w:val="24"/>
          <w:szCs w:val="24"/>
        </w:rPr>
      </w:pPr>
      <w:r>
        <w:rPr>
          <w:rFonts w:ascii="Arial" w:hAnsi="Arial" w:cs="Arial"/>
          <w:sz w:val="24"/>
          <w:szCs w:val="24"/>
        </w:rPr>
        <w:t xml:space="preserve">1. </w:t>
      </w:r>
      <w:r w:rsidR="00851F17">
        <w:rPr>
          <w:rFonts w:ascii="Arial" w:hAnsi="Arial" w:cs="Arial"/>
          <w:sz w:val="24"/>
          <w:szCs w:val="24"/>
        </w:rPr>
        <w:t>Recuperar el</w:t>
      </w:r>
      <w:r w:rsidR="002B12A3">
        <w:rPr>
          <w:rFonts w:ascii="Arial" w:hAnsi="Arial" w:cs="Arial"/>
          <w:sz w:val="24"/>
          <w:szCs w:val="24"/>
        </w:rPr>
        <w:t xml:space="preserve"> I</w:t>
      </w:r>
      <w:r w:rsidR="002B12A3" w:rsidRPr="002B12A3">
        <w:rPr>
          <w:rFonts w:ascii="Arial" w:hAnsi="Arial" w:cs="Arial"/>
          <w:sz w:val="24"/>
          <w:szCs w:val="24"/>
        </w:rPr>
        <w:t>n</w:t>
      </w:r>
      <w:r w:rsidR="002B12A3">
        <w:rPr>
          <w:rFonts w:ascii="Arial" w:hAnsi="Arial" w:cs="Arial"/>
          <w:sz w:val="24"/>
          <w:szCs w:val="24"/>
        </w:rPr>
        <w:t>s</w:t>
      </w:r>
      <w:r w:rsidR="002B12A3" w:rsidRPr="002B12A3">
        <w:rPr>
          <w:rFonts w:ascii="Arial" w:hAnsi="Arial" w:cs="Arial"/>
          <w:sz w:val="24"/>
          <w:szCs w:val="24"/>
        </w:rPr>
        <w:t>tituto Provincial de la Energía</w:t>
      </w:r>
      <w:r w:rsidR="00EC7DDD">
        <w:rPr>
          <w:rFonts w:ascii="Arial" w:hAnsi="Arial" w:cs="Arial"/>
          <w:sz w:val="24"/>
          <w:szCs w:val="24"/>
        </w:rPr>
        <w:t xml:space="preserve"> </w:t>
      </w:r>
      <w:r w:rsidR="00794322">
        <w:rPr>
          <w:rFonts w:ascii="Arial" w:hAnsi="Arial" w:cs="Arial"/>
          <w:sz w:val="24"/>
          <w:szCs w:val="24"/>
        </w:rPr>
        <w:t>con las funciones encomendadas en el anterior mandato</w:t>
      </w:r>
      <w:r w:rsidR="002B12A3" w:rsidRPr="002B12A3">
        <w:rPr>
          <w:rFonts w:ascii="Arial" w:hAnsi="Arial" w:cs="Arial"/>
          <w:sz w:val="24"/>
          <w:szCs w:val="24"/>
        </w:rPr>
        <w:t xml:space="preserve">, </w:t>
      </w:r>
    </w:p>
    <w:p w:rsidR="007B1C48" w:rsidRDefault="007B1C48" w:rsidP="002B12A3">
      <w:pPr>
        <w:pStyle w:val="Textoindependiente"/>
        <w:spacing w:after="0" w:line="100" w:lineRule="atLeast"/>
        <w:jc w:val="both"/>
        <w:rPr>
          <w:rFonts w:ascii="Arial" w:hAnsi="Arial" w:cs="Arial"/>
          <w:sz w:val="24"/>
          <w:szCs w:val="24"/>
        </w:rPr>
      </w:pPr>
    </w:p>
    <w:p w:rsidR="00F577E2" w:rsidRPr="00F577E2" w:rsidRDefault="00F577E2" w:rsidP="00F577E2">
      <w:pPr>
        <w:jc w:val="both"/>
        <w:rPr>
          <w:rFonts w:ascii="Arial" w:hAnsi="Arial" w:cs="Arial"/>
          <w:color w:val="000000"/>
        </w:rPr>
      </w:pPr>
    </w:p>
    <w:p w:rsidR="006405D7" w:rsidRPr="00F577E2" w:rsidRDefault="00F577E2" w:rsidP="006405D7">
      <w:pPr>
        <w:jc w:val="center"/>
        <w:rPr>
          <w:rFonts w:ascii="Arial" w:hAnsi="Arial" w:cs="Arial"/>
        </w:rPr>
      </w:pPr>
      <w:r w:rsidRPr="00F577E2">
        <w:rPr>
          <w:rFonts w:ascii="Arial" w:hAnsi="Arial" w:cs="Arial"/>
        </w:rPr>
        <w:t>Málaga, 23</w:t>
      </w:r>
      <w:r w:rsidR="006405D7" w:rsidRPr="00F577E2">
        <w:rPr>
          <w:rFonts w:ascii="Arial" w:hAnsi="Arial" w:cs="Arial"/>
        </w:rPr>
        <w:t xml:space="preserve"> de septiembre de 2011</w:t>
      </w:r>
    </w:p>
    <w:p w:rsidR="006405D7" w:rsidRPr="00F577E2" w:rsidRDefault="006405D7" w:rsidP="006405D7">
      <w:pPr>
        <w:jc w:val="center"/>
        <w:rPr>
          <w:rFonts w:ascii="Arial" w:hAnsi="Arial" w:cs="Arial"/>
          <w:b/>
        </w:rPr>
      </w:pPr>
    </w:p>
    <w:p w:rsidR="006405D7" w:rsidRDefault="006405D7" w:rsidP="006405D7">
      <w:pPr>
        <w:jc w:val="center"/>
        <w:rPr>
          <w:rFonts w:ascii="Arial" w:hAnsi="Arial" w:cs="Arial"/>
          <w:b/>
        </w:rPr>
      </w:pPr>
    </w:p>
    <w:p w:rsidR="002D6AE0" w:rsidRDefault="002D6AE0" w:rsidP="006405D7">
      <w:pPr>
        <w:jc w:val="center"/>
        <w:rPr>
          <w:rFonts w:ascii="Arial" w:hAnsi="Arial" w:cs="Arial"/>
          <w:b/>
        </w:rPr>
      </w:pPr>
    </w:p>
    <w:p w:rsidR="00F64785" w:rsidRPr="00F577E2" w:rsidRDefault="00F64785" w:rsidP="006405D7">
      <w:pPr>
        <w:jc w:val="center"/>
        <w:rPr>
          <w:rFonts w:ascii="Arial" w:hAnsi="Arial" w:cs="Arial"/>
          <w:b/>
        </w:rPr>
      </w:pPr>
    </w:p>
    <w:p w:rsidR="00F64785" w:rsidRPr="006A15DD" w:rsidRDefault="00F64785" w:rsidP="00F64785">
      <w:pPr>
        <w:pStyle w:val="Default"/>
        <w:tabs>
          <w:tab w:val="left" w:pos="4248"/>
        </w:tabs>
        <w:rPr>
          <w:b/>
        </w:rPr>
      </w:pPr>
    </w:p>
    <w:p w:rsidR="00F64785" w:rsidRPr="006A15DD" w:rsidRDefault="00F64785" w:rsidP="00F64785">
      <w:pPr>
        <w:pStyle w:val="Default"/>
        <w:tabs>
          <w:tab w:val="left" w:pos="4248"/>
        </w:tabs>
        <w:rPr>
          <w:b/>
        </w:rPr>
      </w:pPr>
      <w:r w:rsidRPr="006A15DD">
        <w:rPr>
          <w:b/>
        </w:rPr>
        <w:t>Fdo.: Francisco J. Conejo Rueda</w:t>
      </w:r>
      <w:r w:rsidRPr="006A15DD">
        <w:rPr>
          <w:b/>
        </w:rPr>
        <w:tab/>
      </w:r>
      <w:r w:rsidRPr="006A15DD">
        <w:rPr>
          <w:b/>
        </w:rPr>
        <w:tab/>
      </w:r>
      <w:r w:rsidRPr="006A15DD">
        <w:rPr>
          <w:b/>
        </w:rPr>
        <w:tab/>
        <w:t xml:space="preserve">Fdo.: </w:t>
      </w:r>
      <w:r w:rsidR="00E337E8">
        <w:rPr>
          <w:b/>
        </w:rPr>
        <w:t xml:space="preserve">Francisco </w:t>
      </w:r>
      <w:proofErr w:type="spellStart"/>
      <w:r w:rsidR="00E337E8">
        <w:rPr>
          <w:b/>
        </w:rPr>
        <w:t>Cañestro</w:t>
      </w:r>
      <w:proofErr w:type="spellEnd"/>
      <w:r w:rsidR="00E337E8">
        <w:rPr>
          <w:b/>
        </w:rPr>
        <w:t xml:space="preserve"> Aranda</w:t>
      </w:r>
    </w:p>
    <w:p w:rsidR="00F64785" w:rsidRPr="006A15DD" w:rsidRDefault="00F64785" w:rsidP="00F64785">
      <w:pPr>
        <w:pStyle w:val="Default"/>
        <w:tabs>
          <w:tab w:val="left" w:pos="4248"/>
        </w:tabs>
        <w:rPr>
          <w:b/>
        </w:rPr>
      </w:pPr>
      <w:r w:rsidRPr="006A15DD">
        <w:rPr>
          <w:b/>
        </w:rPr>
        <w:t xml:space="preserve">         Diputado Portavoz </w:t>
      </w:r>
      <w:r w:rsidRPr="006A15DD">
        <w:rPr>
          <w:b/>
        </w:rPr>
        <w:tab/>
      </w:r>
      <w:r w:rsidRPr="006A15DD">
        <w:rPr>
          <w:b/>
        </w:rPr>
        <w:tab/>
      </w:r>
      <w:r w:rsidRPr="006A15DD">
        <w:rPr>
          <w:b/>
        </w:rPr>
        <w:tab/>
        <w:t xml:space="preserve">          Diputado </w:t>
      </w:r>
    </w:p>
    <w:p w:rsidR="006405D7" w:rsidRPr="00F577E2" w:rsidRDefault="006405D7" w:rsidP="006405D7">
      <w:pPr>
        <w:jc w:val="both"/>
        <w:rPr>
          <w:rFonts w:ascii="Arial" w:hAnsi="Arial" w:cs="Arial"/>
        </w:rPr>
      </w:pPr>
    </w:p>
    <w:sectPr w:rsidR="006405D7" w:rsidRPr="00F577E2" w:rsidSect="00107A21">
      <w:headerReference w:type="even" r:id="rId7"/>
      <w:headerReference w:type="default" r:id="rId8"/>
      <w:footerReference w:type="even" r:id="rId9"/>
      <w:footerReference w:type="default" r:id="rId10"/>
      <w:headerReference w:type="first" r:id="rId11"/>
      <w:footerReference w:type="first" r:id="rId12"/>
      <w:pgSz w:w="11906" w:h="16838" w:code="9"/>
      <w:pgMar w:top="1418" w:right="92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41CC" w:rsidRDefault="00D441CC">
      <w:r>
        <w:separator/>
      </w:r>
    </w:p>
  </w:endnote>
  <w:endnote w:type="continuationSeparator" w:id="0">
    <w:p w:rsidR="00D441CC" w:rsidRDefault="00D441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DejaVu Sans">
    <w:altName w:val="Times New Roman"/>
    <w:panose1 w:val="020B0603030804020204"/>
    <w:charset w:val="00"/>
    <w:family w:val="swiss"/>
    <w:pitch w:val="variable"/>
    <w:sig w:usb0="E7002EFF" w:usb1="D200FDFF" w:usb2="0A042029" w:usb3="00000000" w:csb0="8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D441C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527D40" w:rsidP="00B20A6C">
    <w:pPr>
      <w:pStyle w:val="Piedepgina"/>
      <w:tabs>
        <w:tab w:val="clear" w:pos="4252"/>
        <w:tab w:val="clear" w:pos="8504"/>
      </w:tabs>
      <w:ind w:left="-720" w:firstLine="720"/>
      <w:jc w:val="right"/>
      <w:rPr>
        <w:rFonts w:ascii="Arial" w:hAnsi="Arial" w:cs="Arial"/>
        <w:sz w:val="16"/>
        <w:szCs w:val="16"/>
        <w:lang w:val="es-ES_tradnl"/>
      </w:rPr>
    </w:pPr>
    <w:r w:rsidRPr="00027839">
      <w:rPr>
        <w:rFonts w:ascii="Arial" w:hAnsi="Arial" w:cs="Arial"/>
        <w:sz w:val="20"/>
        <w:szCs w:val="20"/>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5.1pt;height:116.15pt">
          <v:imagedata r:id="rId1" o:title="TEXTO DIPU"/>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D441C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41CC" w:rsidRDefault="00D441CC">
      <w:r>
        <w:separator/>
      </w:r>
    </w:p>
  </w:footnote>
  <w:footnote w:type="continuationSeparator" w:id="0">
    <w:p w:rsidR="00D441CC" w:rsidRDefault="00D441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027839">
    <w:pPr>
      <w:pStyle w:val="Encabezado"/>
    </w:pPr>
    <w:r w:rsidRPr="00027839">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027839" w:rsidP="00B20A6C">
    <w:pPr>
      <w:pStyle w:val="Encabezado"/>
      <w:jc w:val="right"/>
    </w:pPr>
    <w:r w:rsidRPr="00027839">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3;mso-wrap-edited:f;mso-position-horizontal-relative:margin;mso-position-vertical-relative:margin" wrapcoords="-27 0 -27 21580 21600 21580 21600 0 -27 0">
          <v:imagedata r:id="rId1" o:title="TEXTO IGUAL" gain="19661f" blacklevel="22938f"/>
          <w10:wrap anchorx="margin" anchory="margin"/>
        </v:shape>
      </w:pict>
    </w:r>
    <w:r>
      <w:pict>
        <v:shape id="_x0000_i1025" type="#_x0000_t75" style="width:137.2pt;height:63.15pt">
          <v:imagedata r:id="rId2" o:title="LOGO DIPU"/>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027839">
    <w:pPr>
      <w:pStyle w:val="Encabezado"/>
    </w:pPr>
    <w:r w:rsidRPr="00027839">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1;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6">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5"/>
  </w:num>
  <w:num w:numId="2">
    <w:abstractNumId w:val="3"/>
  </w:num>
  <w:num w:numId="3">
    <w:abstractNumId w:val="2"/>
  </w:num>
  <w:num w:numId="4">
    <w:abstractNumId w:val="6"/>
  </w:num>
  <w:num w:numId="5">
    <w:abstractNumId w:val="4"/>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0000"/>
  <w:doNotTrackMoves/>
  <w:defaultTabStop w:val="708"/>
  <w:hyphenationZone w:val="425"/>
  <w:characterSpacingControl w:val="doNotCompress"/>
  <w:hdrShapeDefaults>
    <o:shapedefaults v:ext="edit" spidmax="9218"/>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07B15"/>
    <w:rsid w:val="0001236F"/>
    <w:rsid w:val="00027839"/>
    <w:rsid w:val="00061B1B"/>
    <w:rsid w:val="0008711B"/>
    <w:rsid w:val="000D5FFB"/>
    <w:rsid w:val="00107A21"/>
    <w:rsid w:val="00124283"/>
    <w:rsid w:val="001E0664"/>
    <w:rsid w:val="001F3F38"/>
    <w:rsid w:val="002B12A3"/>
    <w:rsid w:val="002D6AE0"/>
    <w:rsid w:val="002E4936"/>
    <w:rsid w:val="002F6B79"/>
    <w:rsid w:val="0037430B"/>
    <w:rsid w:val="003D6EB8"/>
    <w:rsid w:val="00415FFD"/>
    <w:rsid w:val="00444235"/>
    <w:rsid w:val="004E36F3"/>
    <w:rsid w:val="00527D40"/>
    <w:rsid w:val="00562AA0"/>
    <w:rsid w:val="006405D7"/>
    <w:rsid w:val="00651718"/>
    <w:rsid w:val="00661E20"/>
    <w:rsid w:val="006F060F"/>
    <w:rsid w:val="0077307A"/>
    <w:rsid w:val="00794322"/>
    <w:rsid w:val="007A0FF6"/>
    <w:rsid w:val="007B1C48"/>
    <w:rsid w:val="00851F17"/>
    <w:rsid w:val="008F4E6D"/>
    <w:rsid w:val="0097292A"/>
    <w:rsid w:val="009E5362"/>
    <w:rsid w:val="00A67BBF"/>
    <w:rsid w:val="00A87183"/>
    <w:rsid w:val="00AB5516"/>
    <w:rsid w:val="00AB7793"/>
    <w:rsid w:val="00AC59C7"/>
    <w:rsid w:val="00B029ED"/>
    <w:rsid w:val="00B061DB"/>
    <w:rsid w:val="00B07B15"/>
    <w:rsid w:val="00B51D92"/>
    <w:rsid w:val="00B77E3A"/>
    <w:rsid w:val="00B85E0D"/>
    <w:rsid w:val="00C72C98"/>
    <w:rsid w:val="00CD77FD"/>
    <w:rsid w:val="00D26376"/>
    <w:rsid w:val="00D441CC"/>
    <w:rsid w:val="00DC20E4"/>
    <w:rsid w:val="00E262D2"/>
    <w:rsid w:val="00E337E8"/>
    <w:rsid w:val="00E54C5F"/>
    <w:rsid w:val="00EC7DDD"/>
    <w:rsid w:val="00ED503D"/>
    <w:rsid w:val="00F05464"/>
    <w:rsid w:val="00F577E2"/>
    <w:rsid w:val="00F64785"/>
    <w:rsid w:val="00FA497E"/>
    <w:rsid w:val="00FD54DB"/>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lang w:val="es-ES_tradnl" w:eastAsia="es-ES_tradnl"/>
    </w:rPr>
  </w:style>
  <w:style w:type="paragraph" w:styleId="Sinespaciado">
    <w:name w:val="No Spacing"/>
    <w:uiPriority w:val="1"/>
    <w:qFormat/>
    <w:rsid w:val="00124283"/>
    <w:rPr>
      <w:rFonts w:ascii="Calibri" w:eastAsia="Calibri" w:hAnsi="Calibri"/>
      <w:sz w:val="22"/>
      <w:szCs w:val="22"/>
      <w:lang w:val="es-ES_tradnl" w:eastAsia="en-US"/>
    </w:rPr>
  </w:style>
  <w:style w:type="character" w:styleId="Textoennegrita">
    <w:name w:val="Strong"/>
    <w:qFormat/>
    <w:rsid w:val="00F577E2"/>
    <w:rPr>
      <w:b/>
      <w:bCs/>
    </w:rPr>
  </w:style>
  <w:style w:type="paragraph" w:styleId="Textoindependiente">
    <w:name w:val="Body Text"/>
    <w:basedOn w:val="Normal"/>
    <w:link w:val="TextoindependienteCar"/>
    <w:semiHidden/>
    <w:rsid w:val="00F577E2"/>
    <w:pPr>
      <w:suppressAutoHyphens/>
      <w:spacing w:after="120" w:line="276" w:lineRule="auto"/>
    </w:pPr>
    <w:rPr>
      <w:rFonts w:ascii="Calibri" w:eastAsia="DejaVu Sans" w:hAnsi="Calibri" w:cs="DejaVu Sans"/>
      <w:kern w:val="1"/>
      <w:sz w:val="22"/>
      <w:szCs w:val="22"/>
      <w:lang w:val="es-ES_tradnl" w:eastAsia="ar-SA"/>
    </w:rPr>
  </w:style>
  <w:style w:type="character" w:customStyle="1" w:styleId="TextoindependienteCar">
    <w:name w:val="Texto independiente Car"/>
    <w:basedOn w:val="Fuentedeprrafopredeter"/>
    <w:link w:val="Textoindependiente"/>
    <w:semiHidden/>
    <w:rsid w:val="00F577E2"/>
    <w:rPr>
      <w:rFonts w:ascii="Calibri" w:eastAsia="DejaVu Sans" w:hAnsi="Calibri" w:cs="DejaVu Sans"/>
      <w:kern w:val="1"/>
      <w:sz w:val="22"/>
      <w:szCs w:val="22"/>
      <w:lang w:eastAsia="ar-SA"/>
    </w:rPr>
  </w:style>
  <w:style w:type="paragraph" w:customStyle="1" w:styleId="Sinespaciado1">
    <w:name w:val="Sin espaciado1"/>
    <w:rsid w:val="00F577E2"/>
    <w:pPr>
      <w:suppressAutoHyphens/>
      <w:spacing w:line="100" w:lineRule="atLeast"/>
    </w:pPr>
    <w:rPr>
      <w:rFonts w:ascii="Calibri" w:eastAsia="DejaVu Sans" w:hAnsi="Calibri" w:cs="DejaVu Sans"/>
      <w:kern w:val="1"/>
      <w:sz w:val="22"/>
      <w:szCs w:val="22"/>
      <w:lang w:val="es-ES_tradnl" w:eastAsia="ar-SA"/>
    </w:rPr>
  </w:style>
  <w:style w:type="paragraph" w:styleId="Cita">
    <w:name w:val="Quote"/>
    <w:basedOn w:val="Normal"/>
    <w:link w:val="CitaCar"/>
    <w:qFormat/>
    <w:rsid w:val="00F577E2"/>
    <w:pPr>
      <w:suppressAutoHyphens/>
      <w:spacing w:after="283" w:line="276" w:lineRule="auto"/>
      <w:ind w:left="567" w:right="567"/>
    </w:pPr>
    <w:rPr>
      <w:rFonts w:ascii="Calibri" w:eastAsia="DejaVu Sans" w:hAnsi="Calibri" w:cs="DejaVu Sans"/>
      <w:kern w:val="1"/>
      <w:sz w:val="22"/>
      <w:szCs w:val="22"/>
      <w:lang w:val="es-ES_tradnl" w:eastAsia="ar-SA"/>
    </w:rPr>
  </w:style>
  <w:style w:type="character" w:customStyle="1" w:styleId="CitaCar">
    <w:name w:val="Cita Car"/>
    <w:basedOn w:val="Fuentedeprrafopredeter"/>
    <w:link w:val="Cita"/>
    <w:rsid w:val="00F577E2"/>
    <w:rPr>
      <w:rFonts w:ascii="Calibri" w:eastAsia="DejaVu Sans" w:hAnsi="Calibri" w:cs="DejaVu Sans"/>
      <w:kern w:val="1"/>
      <w:sz w:val="22"/>
      <w:szCs w:val="22"/>
      <w:lang w:eastAsia="ar-SA"/>
    </w:rPr>
  </w:style>
  <w:style w:type="paragraph" w:styleId="Textoindependiente2">
    <w:name w:val="Body Text 2"/>
    <w:basedOn w:val="Normal"/>
    <w:link w:val="Textoindependiente2Car"/>
    <w:semiHidden/>
    <w:rsid w:val="00F577E2"/>
    <w:pPr>
      <w:suppressAutoHyphens/>
      <w:spacing w:after="200"/>
      <w:jc w:val="both"/>
    </w:pPr>
    <w:rPr>
      <w:rFonts w:ascii="Arial" w:eastAsia="DejaVu Sans" w:hAnsi="Arial" w:cs="DejaVu Sans"/>
      <w:kern w:val="1"/>
      <w:szCs w:val="22"/>
      <w:lang w:val="es-ES_tradnl" w:eastAsia="ar-SA"/>
    </w:rPr>
  </w:style>
  <w:style w:type="character" w:customStyle="1" w:styleId="Textoindependiente2Car">
    <w:name w:val="Texto independiente 2 Car"/>
    <w:basedOn w:val="Fuentedeprrafopredeter"/>
    <w:link w:val="Textoindependiente2"/>
    <w:semiHidden/>
    <w:rsid w:val="00F577E2"/>
    <w:rPr>
      <w:rFonts w:ascii="Arial" w:eastAsia="DejaVu Sans" w:hAnsi="Arial" w:cs="DejaVu Sans"/>
      <w:kern w:val="1"/>
      <w:sz w:val="24"/>
      <w:szCs w:val="22"/>
      <w:lang w:eastAsia="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478</Words>
  <Characters>2632</Characters>
  <Application>Microsoft Office Word</Application>
  <DocSecurity>0</DocSecurity>
  <Lines>21</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3104</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LGuerrero</cp:lastModifiedBy>
  <cp:revision>35</cp:revision>
  <cp:lastPrinted>2005-07-18T10:13:00Z</cp:lastPrinted>
  <dcterms:created xsi:type="dcterms:W3CDTF">2011-09-22T22:44:00Z</dcterms:created>
  <dcterms:modified xsi:type="dcterms:W3CDTF">2011-09-23T07:19:00Z</dcterms:modified>
</cp:coreProperties>
</file>