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8401FF" w:rsidRDefault="008401FF" w:rsidP="006405D7">
      <w:pPr>
        <w:jc w:val="both"/>
        <w:rPr>
          <w:rFonts w:ascii="Arial" w:hAnsi="Arial" w:cs="Arial"/>
          <w:b/>
        </w:rPr>
      </w:pPr>
    </w:p>
    <w:p w:rsidR="008401FF" w:rsidRDefault="008401FF" w:rsidP="006405D7">
      <w:pPr>
        <w:jc w:val="both"/>
        <w:rPr>
          <w:rFonts w:ascii="Arial" w:hAnsi="Arial" w:cs="Arial"/>
          <w:b/>
        </w:rPr>
      </w:pPr>
    </w:p>
    <w:p w:rsidR="008401FF" w:rsidRPr="00F577E2" w:rsidRDefault="008401FF" w:rsidP="006405D7">
      <w:pPr>
        <w:jc w:val="both"/>
        <w:rPr>
          <w:rFonts w:ascii="Arial" w:hAnsi="Arial" w:cs="Arial"/>
          <w:b/>
        </w:rPr>
      </w:pPr>
    </w:p>
    <w:p w:rsidR="00DE7A69" w:rsidRPr="00DE7A69" w:rsidRDefault="00DE7A69" w:rsidP="00DE7A69">
      <w:pPr>
        <w:jc w:val="both"/>
        <w:rPr>
          <w:rFonts w:ascii="Arial" w:hAnsi="Arial" w:cs="Arial"/>
          <w:b/>
        </w:rPr>
      </w:pPr>
      <w:r w:rsidRPr="00DE7A69">
        <w:rPr>
          <w:rFonts w:ascii="Arial" w:hAnsi="Arial" w:cs="Arial"/>
          <w:b/>
        </w:rPr>
        <w:t>MOCIÓN</w:t>
      </w:r>
      <w:r w:rsidRPr="00DE7A69">
        <w:rPr>
          <w:rFonts w:ascii="Arial" w:hAnsi="Arial" w:cs="Arial"/>
        </w:rPr>
        <w:t xml:space="preserve"> QUE PRESENTA EL GRUPO SOCIALISTA DE LA DIPUTACIÓN PROVINCIAL DE MÁLAGA PARA SU DEBATE Y APROBACIÓN SI PROCEDE POR EL PLENO DE LA CORPORACIÓN PROVINCIAL RELATIVA A LA </w:t>
      </w:r>
      <w:r w:rsidRPr="00DE7A69">
        <w:rPr>
          <w:rFonts w:ascii="Arial" w:hAnsi="Arial" w:cs="Arial"/>
          <w:b/>
        </w:rPr>
        <w:t>FIRMA DE UN NUEVO CONVENIO ENTRE EL CONSORCIO PROVINCIAL PARA EL DESARROLLO DE LA PROVINCIA DE MÁLAGA Y EL GRUPO DE ACCIÓN Y DESARROLLO LOCAL DE LA COMARCA DE ANTEQUERA.</w:t>
      </w:r>
    </w:p>
    <w:p w:rsidR="00DE7A69" w:rsidRPr="00DE7A69" w:rsidRDefault="00DE7A69" w:rsidP="00DE7A69">
      <w:pPr>
        <w:jc w:val="both"/>
        <w:rPr>
          <w:rFonts w:ascii="Arial" w:hAnsi="Arial" w:cs="Arial"/>
          <w:b/>
        </w:rPr>
      </w:pPr>
    </w:p>
    <w:p w:rsidR="00DE7A69" w:rsidRPr="00DE7A69" w:rsidRDefault="00DE7A69" w:rsidP="00DE7A69">
      <w:pPr>
        <w:jc w:val="both"/>
        <w:rPr>
          <w:rFonts w:ascii="Arial" w:hAnsi="Arial" w:cs="Arial"/>
        </w:rPr>
      </w:pPr>
    </w:p>
    <w:p w:rsidR="00DE7A69" w:rsidRPr="00DE7A69" w:rsidRDefault="00DE7A69" w:rsidP="00DE7A69">
      <w:pPr>
        <w:jc w:val="both"/>
        <w:rPr>
          <w:rFonts w:ascii="Arial" w:hAnsi="Arial" w:cs="Arial"/>
          <w:b/>
        </w:rPr>
      </w:pPr>
      <w:r w:rsidRPr="00DE7A69">
        <w:rPr>
          <w:rFonts w:ascii="Arial" w:hAnsi="Arial" w:cs="Arial"/>
          <w:b/>
        </w:rPr>
        <w:t>Francisco Javier Conejo Rueda, Diputado Portavoz del Grupo Socialista de la Diputación</w:t>
      </w:r>
      <w:r w:rsidRPr="00DE7A69">
        <w:rPr>
          <w:rFonts w:ascii="Arial" w:hAnsi="Arial" w:cs="Arial"/>
        </w:rPr>
        <w:t xml:space="preserve"> </w:t>
      </w:r>
      <w:r w:rsidRPr="00DE7A69">
        <w:rPr>
          <w:rFonts w:ascii="Arial" w:hAnsi="Arial" w:cs="Arial"/>
          <w:b/>
        </w:rPr>
        <w:t>de Málaga</w:t>
      </w:r>
      <w:r w:rsidRPr="00DE7A69">
        <w:rPr>
          <w:rFonts w:ascii="Arial" w:hAnsi="Arial" w:cs="Arial"/>
        </w:rPr>
        <w:t xml:space="preserve">, al amparo de lo dispuesto en el art. 97.3 del Reglamento de Organización, Funcionamiento y Régimen Jurídico de las Entidades Locales, presenta ante ese Pleno Corporativo la siguiente </w:t>
      </w:r>
      <w:r w:rsidRPr="00DE7A69">
        <w:rPr>
          <w:rFonts w:ascii="Arial" w:hAnsi="Arial" w:cs="Arial"/>
          <w:b/>
        </w:rPr>
        <w:t>MOCIÓN.</w:t>
      </w:r>
    </w:p>
    <w:p w:rsidR="00DE7A69" w:rsidRPr="00DE7A69" w:rsidRDefault="00DE7A69" w:rsidP="00DE7A69">
      <w:pPr>
        <w:jc w:val="both"/>
        <w:rPr>
          <w:rFonts w:ascii="Arial" w:hAnsi="Arial" w:cs="Arial"/>
          <w:b/>
        </w:rPr>
      </w:pPr>
    </w:p>
    <w:p w:rsidR="00DE7A69" w:rsidRPr="00DE7A69" w:rsidRDefault="00DE7A69" w:rsidP="00DE7A69">
      <w:pPr>
        <w:jc w:val="both"/>
        <w:rPr>
          <w:rFonts w:ascii="Arial" w:hAnsi="Arial" w:cs="Arial"/>
        </w:rPr>
      </w:pPr>
    </w:p>
    <w:p w:rsidR="00DE7A69" w:rsidRDefault="00DE7A69" w:rsidP="00DE7A69">
      <w:pPr>
        <w:jc w:val="center"/>
        <w:rPr>
          <w:rFonts w:ascii="Arial" w:hAnsi="Arial" w:cs="Arial"/>
          <w:b/>
        </w:rPr>
      </w:pPr>
      <w:r w:rsidRPr="00DE7A69">
        <w:rPr>
          <w:rFonts w:ascii="Arial" w:hAnsi="Arial" w:cs="Arial"/>
          <w:b/>
        </w:rPr>
        <w:t>EXPOSICIÓN DE MOTIVOS</w:t>
      </w:r>
    </w:p>
    <w:p w:rsidR="00DE7A69" w:rsidRPr="00DE7A69" w:rsidRDefault="00DE7A69" w:rsidP="00DE7A69">
      <w:pPr>
        <w:jc w:val="center"/>
        <w:rPr>
          <w:rFonts w:ascii="Arial" w:hAnsi="Arial" w:cs="Arial"/>
          <w:b/>
        </w:rPr>
      </w:pPr>
    </w:p>
    <w:p w:rsidR="00DE7A69" w:rsidRDefault="00DE7A69" w:rsidP="00DE7A69">
      <w:pPr>
        <w:jc w:val="both"/>
        <w:rPr>
          <w:rFonts w:ascii="Arial" w:hAnsi="Arial" w:cs="Arial"/>
        </w:rPr>
      </w:pPr>
      <w:r w:rsidRPr="00DE7A69">
        <w:rPr>
          <w:rFonts w:ascii="Arial" w:hAnsi="Arial" w:cs="Arial"/>
        </w:rPr>
        <w:t>Con fecha  18 de Diciembre de 2.008 se firmó un Convenio entre el Consorcio Provincial para el desarrollo de la provincia de Málaga, del que forma parte la Diputación Provincial de Málaga, y el Grupo de Acción y Desarrollo Local de la comarca de Antequera con el objeto de poner en funcionamiento mediante las acciones necesarias el Vivero de Empresas Provincial de Humilladero. La duración inicial del Convenio se fijó en dos años aunque a la finalización del mismo se acordó expresamente por ambas partes una prórroga de un año más, finalizando dicho plazo en próximas fechas.</w:t>
      </w:r>
    </w:p>
    <w:p w:rsidR="00DE7A69" w:rsidRPr="00DE7A69" w:rsidRDefault="00DE7A69" w:rsidP="00DE7A69">
      <w:pPr>
        <w:jc w:val="both"/>
        <w:rPr>
          <w:rFonts w:ascii="Arial" w:hAnsi="Arial" w:cs="Arial"/>
        </w:rPr>
      </w:pPr>
    </w:p>
    <w:p w:rsidR="00DE7A69" w:rsidRDefault="00DE7A69" w:rsidP="00DE7A69">
      <w:pPr>
        <w:jc w:val="both"/>
        <w:rPr>
          <w:rFonts w:ascii="Arial" w:hAnsi="Arial" w:cs="Arial"/>
        </w:rPr>
      </w:pPr>
      <w:r w:rsidRPr="00DE7A69">
        <w:rPr>
          <w:rFonts w:ascii="Arial" w:hAnsi="Arial" w:cs="Arial"/>
        </w:rPr>
        <w:t xml:space="preserve">Entendemos que sigue siendo objetivo común de ambas organizaciones fomentar el </w:t>
      </w:r>
      <w:proofErr w:type="gramStart"/>
      <w:r w:rsidRPr="00DE7A69">
        <w:rPr>
          <w:rFonts w:ascii="Arial" w:hAnsi="Arial" w:cs="Arial"/>
        </w:rPr>
        <w:t>desarrollo</w:t>
      </w:r>
      <w:proofErr w:type="gramEnd"/>
      <w:r w:rsidRPr="00DE7A69">
        <w:rPr>
          <w:rFonts w:ascii="Arial" w:hAnsi="Arial" w:cs="Arial"/>
        </w:rPr>
        <w:t xml:space="preserve"> económico mediante la potenciación del tejido empresarial en el territorio, más aún, en las actuales y difíciles circunstancias económicas que estamos atravesando. Por otra parte, como ambas partes han cumplido con el convenio firmado en su día, el Vivero de Empresas Provincial ubicado en Humilladero se encuentra en este momento muy activo. De hecho, todas las naves que forman parte del mismo (ocho en total) están ocupadas por diferentes empresas y las oficinas o despachos se encuentran en un nivel de ocupación de un 45%, porcentaje que puede ascender hasta el 65% aproximadamente en el momento que se informen y admitan las tres propuestas que hay en trámite en la actualidad. Sin duda alguna, </w:t>
      </w:r>
      <w:r w:rsidRPr="00DE7A69">
        <w:rPr>
          <w:rFonts w:ascii="Arial" w:hAnsi="Arial" w:cs="Arial"/>
        </w:rPr>
        <w:lastRenderedPageBreak/>
        <w:t xml:space="preserve">estos números son importantes, pero lo más significativo es el número de empleos que se han originado  como consecuencia de la puesta en funcionamiento y gestión del Vivero. En concreto, los empleos creados han sido un total de 15 autónomos y 6 por cuenta ajena. </w:t>
      </w:r>
    </w:p>
    <w:p w:rsidR="00DE7A69" w:rsidRPr="00DE7A69" w:rsidRDefault="00DE7A69" w:rsidP="00DE7A69">
      <w:pPr>
        <w:jc w:val="both"/>
        <w:rPr>
          <w:rFonts w:ascii="Arial" w:hAnsi="Arial" w:cs="Arial"/>
        </w:rPr>
      </w:pPr>
      <w:r w:rsidRPr="00DE7A69">
        <w:rPr>
          <w:rFonts w:ascii="Arial" w:hAnsi="Arial" w:cs="Arial"/>
        </w:rPr>
        <w:t xml:space="preserve">     </w:t>
      </w:r>
    </w:p>
    <w:p w:rsidR="00DE7A69" w:rsidRDefault="00DE7A69" w:rsidP="00DE7A69">
      <w:pPr>
        <w:jc w:val="both"/>
        <w:rPr>
          <w:rFonts w:ascii="Arial" w:hAnsi="Arial" w:cs="Arial"/>
        </w:rPr>
      </w:pPr>
      <w:r w:rsidRPr="00DE7A69">
        <w:rPr>
          <w:rFonts w:ascii="Arial" w:hAnsi="Arial" w:cs="Arial"/>
        </w:rPr>
        <w:t>Desde el Grupo Socialista creemos que subsisten las circunstancias y el objeto que motivaron la firma del Convenio. El desarrollo del mismo ha permitido el fortalecimiento del tejido empresarial en la zona con el establecimiento de emprendedores así como la creación de un buen número de empleos. Además, hemos tenido conocimiento que la Junta Directiva del Grupo de Acción y Desarrollo Local de la comarca de Antequera en su reunión del pasado 14 de septiembre acordó por unanimidad en su punto nº 2 del orden del día, la renovación del Convenio de gestión del Vivero de Empresas Provincial de Humilladero si el Consorcio para el desarrollo de la provincia de Málaga lo considera oportuno.</w:t>
      </w:r>
    </w:p>
    <w:p w:rsidR="00DE7A69" w:rsidRPr="00DE7A69" w:rsidRDefault="00DE7A69" w:rsidP="00DE7A69">
      <w:pPr>
        <w:jc w:val="both"/>
        <w:rPr>
          <w:rFonts w:ascii="Arial" w:hAnsi="Arial" w:cs="Arial"/>
        </w:rPr>
      </w:pPr>
    </w:p>
    <w:p w:rsidR="00DE7A69" w:rsidRDefault="00DE7A69" w:rsidP="00DE7A69">
      <w:pPr>
        <w:jc w:val="both"/>
        <w:rPr>
          <w:rFonts w:ascii="Arial" w:hAnsi="Arial" w:cs="Arial"/>
        </w:rPr>
      </w:pPr>
      <w:r w:rsidRPr="00DE7A69">
        <w:rPr>
          <w:rFonts w:ascii="Arial" w:hAnsi="Arial" w:cs="Arial"/>
        </w:rPr>
        <w:t>Por todo lo anteriormente expuesto, el Grupo Socialista formula la siguiente MOCIÓN a fin de que el Pleno se pronuncie sobre la misma y adopte el siguiente</w:t>
      </w:r>
    </w:p>
    <w:p w:rsidR="00DE7A69" w:rsidRDefault="00DE7A69" w:rsidP="00DE7A69">
      <w:pPr>
        <w:jc w:val="both"/>
        <w:rPr>
          <w:rFonts w:ascii="Arial" w:hAnsi="Arial" w:cs="Arial"/>
        </w:rPr>
      </w:pPr>
    </w:p>
    <w:p w:rsidR="00DE7A69" w:rsidRDefault="00DE7A69" w:rsidP="00DE7A69">
      <w:pPr>
        <w:jc w:val="both"/>
        <w:rPr>
          <w:rFonts w:ascii="Arial" w:hAnsi="Arial" w:cs="Arial"/>
        </w:rPr>
      </w:pPr>
    </w:p>
    <w:p w:rsidR="00DE7A69" w:rsidRPr="00DE7A69" w:rsidRDefault="00DE7A69" w:rsidP="00DE7A69">
      <w:pPr>
        <w:jc w:val="both"/>
        <w:rPr>
          <w:rFonts w:ascii="Arial" w:hAnsi="Arial" w:cs="Arial"/>
        </w:rPr>
      </w:pPr>
    </w:p>
    <w:p w:rsidR="00DE7A69" w:rsidRDefault="00DE7A69" w:rsidP="00DE7A69">
      <w:pPr>
        <w:jc w:val="center"/>
        <w:rPr>
          <w:rFonts w:ascii="Arial" w:hAnsi="Arial" w:cs="Arial"/>
          <w:b/>
        </w:rPr>
      </w:pPr>
      <w:r w:rsidRPr="00DE7A69">
        <w:rPr>
          <w:rFonts w:ascii="Arial" w:hAnsi="Arial" w:cs="Arial"/>
          <w:b/>
        </w:rPr>
        <w:t>ACUERDO</w:t>
      </w:r>
    </w:p>
    <w:p w:rsidR="008E67E1" w:rsidRPr="00DE7A69" w:rsidRDefault="008E67E1" w:rsidP="00DE7A69">
      <w:pPr>
        <w:jc w:val="center"/>
        <w:rPr>
          <w:rFonts w:ascii="Arial" w:hAnsi="Arial" w:cs="Arial"/>
          <w:b/>
        </w:rPr>
      </w:pPr>
    </w:p>
    <w:p w:rsidR="00DE7A69" w:rsidRDefault="00DE7A69" w:rsidP="00DE7A69">
      <w:pPr>
        <w:jc w:val="both"/>
        <w:rPr>
          <w:rFonts w:ascii="Arial" w:hAnsi="Arial" w:cs="Arial"/>
        </w:rPr>
      </w:pPr>
      <w:r w:rsidRPr="00DE7A69">
        <w:rPr>
          <w:rFonts w:ascii="Arial" w:hAnsi="Arial" w:cs="Arial"/>
        </w:rPr>
        <w:t>Primero.- Instar al Equipo de Gobierno de la Diputación Provincial de Málaga, como parte integrante del Consorcio  para el desarrollo de la provincia de Málaga, a la firma de un nuevo Convenio con el Grupo de Acción y Desarrollo Local de la comarca de Antequera para el control y funcionamiento del Vivero de Empresas Provincial de Humilladero con una duración inicial de 4 años.</w:t>
      </w:r>
    </w:p>
    <w:p w:rsidR="00DE7A69" w:rsidRPr="00DE7A69" w:rsidRDefault="00DE7A69" w:rsidP="00DE7A69">
      <w:pPr>
        <w:jc w:val="both"/>
        <w:rPr>
          <w:rFonts w:ascii="Arial" w:hAnsi="Arial" w:cs="Arial"/>
        </w:rPr>
      </w:pPr>
    </w:p>
    <w:p w:rsidR="00DE7A69" w:rsidRPr="00DE7A69" w:rsidRDefault="00DE7A69" w:rsidP="00DE7A69">
      <w:pPr>
        <w:jc w:val="center"/>
        <w:rPr>
          <w:rFonts w:ascii="Arial" w:hAnsi="Arial" w:cs="Arial"/>
        </w:rPr>
      </w:pPr>
      <w:r w:rsidRPr="00DE7A69">
        <w:rPr>
          <w:rFonts w:ascii="Arial" w:hAnsi="Arial" w:cs="Arial"/>
        </w:rPr>
        <w:t>Málaga,  14 de octubre de 2011</w:t>
      </w:r>
    </w:p>
    <w:p w:rsidR="006405D7" w:rsidRDefault="006405D7" w:rsidP="006405D7">
      <w:pPr>
        <w:jc w:val="center"/>
        <w:rPr>
          <w:rFonts w:ascii="Arial" w:hAnsi="Arial" w:cs="Arial"/>
          <w:b/>
        </w:rPr>
      </w:pPr>
    </w:p>
    <w:p w:rsidR="006405D7" w:rsidRPr="00DE7A69" w:rsidRDefault="006405D7" w:rsidP="006405D7">
      <w:pPr>
        <w:jc w:val="center"/>
        <w:rPr>
          <w:rFonts w:ascii="Arial" w:hAnsi="Arial" w:cs="Arial"/>
          <w:b/>
        </w:rPr>
      </w:pPr>
      <w:r w:rsidRPr="00DE7A69">
        <w:rPr>
          <w:rFonts w:ascii="Arial" w:hAnsi="Arial" w:cs="Arial"/>
          <w:b/>
        </w:rPr>
        <w:t xml:space="preserve">EL </w:t>
      </w:r>
      <w:r w:rsidR="00E54C5F" w:rsidRPr="00DE7A69">
        <w:rPr>
          <w:rFonts w:ascii="Arial" w:hAnsi="Arial" w:cs="Arial"/>
          <w:b/>
        </w:rPr>
        <w:t xml:space="preserve">DIPUTADO </w:t>
      </w:r>
      <w:r w:rsidRPr="00DE7A69">
        <w:rPr>
          <w:rFonts w:ascii="Arial" w:hAnsi="Arial" w:cs="Arial"/>
          <w:b/>
        </w:rPr>
        <w:t>PORTAVOZ DEL GRUPO SOCIALISTA</w:t>
      </w:r>
    </w:p>
    <w:p w:rsidR="006405D7" w:rsidRPr="00DE7A69" w:rsidRDefault="006405D7" w:rsidP="006405D7">
      <w:pPr>
        <w:jc w:val="both"/>
        <w:rPr>
          <w:rFonts w:ascii="Arial" w:hAnsi="Arial" w:cs="Arial"/>
        </w:rPr>
      </w:pPr>
    </w:p>
    <w:p w:rsidR="006405D7" w:rsidRPr="00DE7A69" w:rsidRDefault="006405D7" w:rsidP="006405D7">
      <w:pPr>
        <w:jc w:val="both"/>
        <w:rPr>
          <w:rFonts w:ascii="Arial" w:hAnsi="Arial" w:cs="Arial"/>
        </w:rPr>
      </w:pPr>
    </w:p>
    <w:p w:rsidR="00E54C5F" w:rsidRPr="00DE7A69" w:rsidRDefault="00084431" w:rsidP="00084431">
      <w:pPr>
        <w:jc w:val="center"/>
        <w:rPr>
          <w:rFonts w:ascii="Arial" w:hAnsi="Arial" w:cs="Arial"/>
        </w:rPr>
      </w:pPr>
      <w:r w:rsidRPr="00DE7A69">
        <w:rPr>
          <w:rFonts w:ascii="Arial" w:hAnsi="Arial" w:cs="Arial"/>
          <w:noProof/>
        </w:rPr>
        <w:drawing>
          <wp:inline distT="0" distB="0" distL="0" distR="0">
            <wp:extent cx="1959864" cy="545592"/>
            <wp:effectExtent l="19050" t="0" r="2286" b="0"/>
            <wp:docPr id="3" name="1 Imagen" descr="fir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1.jpg"/>
                    <pic:cNvPicPr/>
                  </pic:nvPicPr>
                  <pic:blipFill>
                    <a:blip r:embed="rId7" cstate="print"/>
                    <a:stretch>
                      <a:fillRect/>
                    </a:stretch>
                  </pic:blipFill>
                  <pic:spPr>
                    <a:xfrm>
                      <a:off x="0" y="0"/>
                      <a:ext cx="1959864" cy="545592"/>
                    </a:xfrm>
                    <a:prstGeom prst="rect">
                      <a:avLst/>
                    </a:prstGeom>
                  </pic:spPr>
                </pic:pic>
              </a:graphicData>
            </a:graphic>
          </wp:inline>
        </w:drawing>
      </w:r>
    </w:p>
    <w:p w:rsidR="00E54C5F" w:rsidRPr="00DE7A69" w:rsidRDefault="00E54C5F" w:rsidP="006405D7">
      <w:pPr>
        <w:jc w:val="both"/>
        <w:rPr>
          <w:rFonts w:ascii="Arial" w:hAnsi="Arial" w:cs="Arial"/>
        </w:rPr>
      </w:pPr>
    </w:p>
    <w:p w:rsidR="006405D7" w:rsidRPr="00DE7A69" w:rsidRDefault="006405D7" w:rsidP="006405D7">
      <w:pPr>
        <w:jc w:val="both"/>
        <w:rPr>
          <w:rFonts w:ascii="Arial" w:hAnsi="Arial" w:cs="Arial"/>
        </w:rPr>
      </w:pPr>
    </w:p>
    <w:p w:rsidR="006405D7" w:rsidRPr="00DE7A69" w:rsidRDefault="006405D7" w:rsidP="006405D7">
      <w:pPr>
        <w:jc w:val="center"/>
        <w:rPr>
          <w:rFonts w:ascii="Arial" w:hAnsi="Arial" w:cs="Arial"/>
          <w:b/>
        </w:rPr>
      </w:pPr>
      <w:proofErr w:type="spellStart"/>
      <w:r w:rsidRPr="00DE7A69">
        <w:rPr>
          <w:rFonts w:ascii="Arial" w:hAnsi="Arial" w:cs="Arial"/>
          <w:b/>
        </w:rPr>
        <w:t>Fdo</w:t>
      </w:r>
      <w:proofErr w:type="spellEnd"/>
      <w:r w:rsidRPr="00DE7A69">
        <w:rPr>
          <w:rFonts w:ascii="Arial" w:hAnsi="Arial" w:cs="Arial"/>
          <w:b/>
        </w:rPr>
        <w:t>: Francisco J. Conejo Rueda</w:t>
      </w:r>
    </w:p>
    <w:p w:rsidR="006405D7" w:rsidRPr="00DE7A69" w:rsidRDefault="006405D7" w:rsidP="006405D7">
      <w:pPr>
        <w:jc w:val="both"/>
        <w:rPr>
          <w:rFonts w:ascii="Arial" w:hAnsi="Arial" w:cs="Arial"/>
        </w:rPr>
      </w:pPr>
    </w:p>
    <w:sectPr w:rsidR="006405D7" w:rsidRPr="00DE7A69" w:rsidSect="00627685">
      <w:headerReference w:type="even" r:id="rId8"/>
      <w:headerReference w:type="default" r:id="rId9"/>
      <w:footerReference w:type="even" r:id="rId10"/>
      <w:footerReference w:type="default" r:id="rId11"/>
      <w:headerReference w:type="first" r:id="rId12"/>
      <w:footerReference w:type="first" r:id="rId13"/>
      <w:pgSz w:w="11906" w:h="16838" w:code="9"/>
      <w:pgMar w:top="226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381" w:rsidRDefault="00BA7381">
      <w:r>
        <w:separator/>
      </w:r>
    </w:p>
  </w:endnote>
  <w:endnote w:type="continuationSeparator" w:id="0">
    <w:p w:rsidR="00BA7381" w:rsidRDefault="00BA73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A7381">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A738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381" w:rsidRDefault="00BA7381">
      <w:r>
        <w:separator/>
      </w:r>
    </w:p>
  </w:footnote>
  <w:footnote w:type="continuationSeparator" w:id="0">
    <w:p w:rsidR="00BA7381" w:rsidRDefault="00BA73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FC53B2">
    <w:pPr>
      <w:pStyle w:val="Encabezado"/>
    </w:pPr>
    <w:r w:rsidRPr="00FC53B2">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FC53B2" w:rsidP="00B20A6C">
    <w:pPr>
      <w:pStyle w:val="Encabezado"/>
      <w:jc w:val="right"/>
    </w:pPr>
    <w:r w:rsidRPr="00FC53B2">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FC53B2">
    <w:pPr>
      <w:pStyle w:val="Encabezado"/>
    </w:pPr>
    <w:r w:rsidRPr="00FC53B2">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efaultTabStop w:val="708"/>
  <w:hyphenationZone w:val="425"/>
  <w:characterSpacingControl w:val="doNotCompress"/>
  <w:hdrShapeDefaults>
    <o:shapedefaults v:ext="edit" spidmax="15362"/>
    <o:shapelayout v:ext="edit">
      <o:idmap v:ext="edit" data="2"/>
    </o:shapelayout>
  </w:hdrShapeDefaults>
  <w:footnotePr>
    <w:footnote w:id="-1"/>
    <w:footnote w:id="0"/>
  </w:footnotePr>
  <w:endnotePr>
    <w:endnote w:id="-1"/>
    <w:endnote w:id="0"/>
  </w:endnotePr>
  <w:compat/>
  <w:rsids>
    <w:rsidRoot w:val="00B07B15"/>
    <w:rsid w:val="0001236F"/>
    <w:rsid w:val="000126FC"/>
    <w:rsid w:val="00061B1B"/>
    <w:rsid w:val="00084431"/>
    <w:rsid w:val="000D103E"/>
    <w:rsid w:val="000E41F6"/>
    <w:rsid w:val="000F7233"/>
    <w:rsid w:val="00107A21"/>
    <w:rsid w:val="00124283"/>
    <w:rsid w:val="00142270"/>
    <w:rsid w:val="001B167E"/>
    <w:rsid w:val="002560FC"/>
    <w:rsid w:val="002578D0"/>
    <w:rsid w:val="0027630C"/>
    <w:rsid w:val="00281F0B"/>
    <w:rsid w:val="002E4936"/>
    <w:rsid w:val="00302452"/>
    <w:rsid w:val="00306969"/>
    <w:rsid w:val="0031242D"/>
    <w:rsid w:val="003134A8"/>
    <w:rsid w:val="00393BA5"/>
    <w:rsid w:val="003E3992"/>
    <w:rsid w:val="004131ED"/>
    <w:rsid w:val="0047282A"/>
    <w:rsid w:val="00551865"/>
    <w:rsid w:val="00597E2C"/>
    <w:rsid w:val="005D13A4"/>
    <w:rsid w:val="005D5443"/>
    <w:rsid w:val="005D5623"/>
    <w:rsid w:val="005E619A"/>
    <w:rsid w:val="00612C6F"/>
    <w:rsid w:val="0061376C"/>
    <w:rsid w:val="00627685"/>
    <w:rsid w:val="006405D7"/>
    <w:rsid w:val="006B18D9"/>
    <w:rsid w:val="006D4196"/>
    <w:rsid w:val="006D7E51"/>
    <w:rsid w:val="006F58B0"/>
    <w:rsid w:val="00766A45"/>
    <w:rsid w:val="00766C8C"/>
    <w:rsid w:val="0077307A"/>
    <w:rsid w:val="0078381C"/>
    <w:rsid w:val="007A0FF6"/>
    <w:rsid w:val="007F6C9F"/>
    <w:rsid w:val="00812786"/>
    <w:rsid w:val="00812BDA"/>
    <w:rsid w:val="008401FF"/>
    <w:rsid w:val="008E67E1"/>
    <w:rsid w:val="008E6F14"/>
    <w:rsid w:val="0092765C"/>
    <w:rsid w:val="00995626"/>
    <w:rsid w:val="009A11BD"/>
    <w:rsid w:val="009A7F6C"/>
    <w:rsid w:val="009C734E"/>
    <w:rsid w:val="009E5362"/>
    <w:rsid w:val="00A67BBF"/>
    <w:rsid w:val="00AB5516"/>
    <w:rsid w:val="00AF050C"/>
    <w:rsid w:val="00B07B15"/>
    <w:rsid w:val="00B32D68"/>
    <w:rsid w:val="00B51D92"/>
    <w:rsid w:val="00B6105E"/>
    <w:rsid w:val="00B85E0D"/>
    <w:rsid w:val="00B9100B"/>
    <w:rsid w:val="00BA7381"/>
    <w:rsid w:val="00BB04DE"/>
    <w:rsid w:val="00C0455A"/>
    <w:rsid w:val="00C72C98"/>
    <w:rsid w:val="00C77E92"/>
    <w:rsid w:val="00C96622"/>
    <w:rsid w:val="00C97CAC"/>
    <w:rsid w:val="00CD06C9"/>
    <w:rsid w:val="00CD77FD"/>
    <w:rsid w:val="00D1368F"/>
    <w:rsid w:val="00D64B50"/>
    <w:rsid w:val="00DC20E4"/>
    <w:rsid w:val="00DE7A69"/>
    <w:rsid w:val="00DF422E"/>
    <w:rsid w:val="00E262D2"/>
    <w:rsid w:val="00E54C5F"/>
    <w:rsid w:val="00E55898"/>
    <w:rsid w:val="00E702AF"/>
    <w:rsid w:val="00E83966"/>
    <w:rsid w:val="00EB291A"/>
    <w:rsid w:val="00EE6414"/>
    <w:rsid w:val="00F577E2"/>
    <w:rsid w:val="00FC53B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563</Words>
  <Characters>3097</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3653</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3</cp:revision>
  <cp:lastPrinted>2005-07-18T10:13:00Z</cp:lastPrinted>
  <dcterms:created xsi:type="dcterms:W3CDTF">2011-10-14T09:27:00Z</dcterms:created>
  <dcterms:modified xsi:type="dcterms:W3CDTF">2011-10-14T09:28:00Z</dcterms:modified>
</cp:coreProperties>
</file>