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CD77FD" w:rsidRDefault="00CD77FD" w:rsidP="0001236F">
      <w:pPr>
        <w:jc w:val="both"/>
        <w:rPr>
          <w:rFonts w:ascii="Arial" w:hAnsi="Arial" w:cs="Arial"/>
          <w:b/>
        </w:rPr>
      </w:pPr>
    </w:p>
    <w:p w:rsidR="0001236F" w:rsidRDefault="0001236F" w:rsidP="0001236F">
      <w:pPr>
        <w:jc w:val="both"/>
        <w:rPr>
          <w:rFonts w:ascii="Arial" w:hAnsi="Arial" w:cs="Arial"/>
          <w:b/>
        </w:rPr>
      </w:pPr>
    </w:p>
    <w:p w:rsidR="0001236F" w:rsidRPr="0001236F" w:rsidRDefault="0001236F" w:rsidP="0001236F">
      <w:pPr>
        <w:jc w:val="both"/>
        <w:rPr>
          <w:rFonts w:ascii="Arial" w:hAnsi="Arial" w:cs="Arial"/>
          <w:b/>
        </w:rPr>
      </w:pPr>
    </w:p>
    <w:p w:rsidR="0001236F" w:rsidRPr="006405D7" w:rsidRDefault="0001236F" w:rsidP="0001236F">
      <w:pPr>
        <w:jc w:val="both"/>
        <w:rPr>
          <w:rFonts w:ascii="Arial" w:hAnsi="Arial" w:cs="Arial"/>
          <w:b/>
        </w:rPr>
      </w:pPr>
    </w:p>
    <w:p w:rsidR="000C0123" w:rsidRPr="001C6203" w:rsidRDefault="006405D7" w:rsidP="000C0123">
      <w:pPr>
        <w:jc w:val="both"/>
        <w:rPr>
          <w:rFonts w:ascii="Arial" w:hAnsi="Arial" w:cs="Arial"/>
          <w:b/>
        </w:rPr>
      </w:pPr>
      <w:r w:rsidRPr="006405D7">
        <w:rPr>
          <w:rFonts w:ascii="Arial" w:hAnsi="Arial" w:cs="Arial"/>
          <w:b/>
        </w:rPr>
        <w:t>MOCIÓN</w:t>
      </w:r>
      <w:r w:rsidRPr="006405D7">
        <w:rPr>
          <w:rFonts w:ascii="Arial" w:hAnsi="Arial" w:cs="Arial"/>
        </w:rPr>
        <w:t xml:space="preserve"> QUE PRESENTA EL GRUPO SOCIALISTA DE LA DIPUTACIÓN PROVINCIAL DE MÁLAGA PARA SU DEBATE Y APROBACIÓN SI PROCEDE POR EL PLENO DE LA CORPORACIÓN PROVINCIAL RELATIVA</w:t>
      </w:r>
      <w:r w:rsidR="000C0123">
        <w:rPr>
          <w:rFonts w:ascii="Arial" w:hAnsi="Arial" w:cs="Arial"/>
        </w:rPr>
        <w:t xml:space="preserve"> A</w:t>
      </w:r>
      <w:r w:rsidR="00E82529">
        <w:rPr>
          <w:rFonts w:ascii="Arial" w:hAnsi="Arial" w:cs="Arial"/>
        </w:rPr>
        <w:t xml:space="preserve"> </w:t>
      </w:r>
      <w:r w:rsidR="00E82529">
        <w:rPr>
          <w:rFonts w:ascii="Arial" w:hAnsi="Arial" w:cs="Arial"/>
          <w:b/>
        </w:rPr>
        <w:t xml:space="preserve">PRESTAR EL SERVICIO DE DISCIPLINA URBANISTICA Y AMBIENTAL </w:t>
      </w:r>
    </w:p>
    <w:p w:rsidR="000C0123" w:rsidRDefault="000C0123" w:rsidP="000C0123">
      <w:pPr>
        <w:pStyle w:val="Sinespaciado"/>
        <w:jc w:val="both"/>
        <w:rPr>
          <w:rFonts w:ascii="Arial" w:hAnsi="Arial" w:cs="Arial"/>
          <w:sz w:val="24"/>
          <w:szCs w:val="24"/>
        </w:rPr>
      </w:pPr>
    </w:p>
    <w:p w:rsidR="000C0123" w:rsidRPr="001C6203" w:rsidRDefault="000C0123" w:rsidP="000C0123">
      <w:pPr>
        <w:pStyle w:val="Sinespaciado"/>
        <w:jc w:val="both"/>
        <w:rPr>
          <w:rFonts w:ascii="Arial" w:hAnsi="Arial" w:cs="Arial"/>
          <w:color w:val="231F20"/>
          <w:sz w:val="24"/>
          <w:szCs w:val="24"/>
        </w:rPr>
      </w:pPr>
      <w:r w:rsidRPr="00543452">
        <w:rPr>
          <w:rFonts w:ascii="Arial" w:hAnsi="Arial" w:cs="Arial"/>
          <w:b/>
          <w:color w:val="231F20"/>
          <w:sz w:val="24"/>
          <w:szCs w:val="24"/>
        </w:rPr>
        <w:t>Francisco Javier Conejo Rueda, Diputado Portavoz del Grupo Socialista de la Diputación de Málaga</w:t>
      </w:r>
      <w:r w:rsidRPr="001C6203">
        <w:rPr>
          <w:rFonts w:ascii="Arial" w:hAnsi="Arial" w:cs="Arial"/>
          <w:color w:val="231F20"/>
          <w:sz w:val="24"/>
          <w:szCs w:val="24"/>
        </w:rPr>
        <w:t xml:space="preserve">, al amparo de lo dispuesto en el art. 97.3 del Reglamento de Organización, Funcionamiento y Régimen Jurídico de las Entidades Locales, presenta ante ese Pleno Corporativo la siguiente </w:t>
      </w:r>
      <w:r w:rsidRPr="001C6203">
        <w:rPr>
          <w:rFonts w:ascii="Arial" w:hAnsi="Arial" w:cs="Arial"/>
          <w:b/>
          <w:bCs/>
          <w:color w:val="231F20"/>
          <w:sz w:val="24"/>
          <w:szCs w:val="24"/>
        </w:rPr>
        <w:t xml:space="preserve">MOCIÓN relativa a </w:t>
      </w:r>
      <w:r w:rsidR="00E82529">
        <w:rPr>
          <w:rFonts w:ascii="Arial" w:hAnsi="Arial" w:cs="Arial"/>
          <w:b/>
          <w:bCs/>
          <w:color w:val="231F20"/>
          <w:sz w:val="24"/>
          <w:szCs w:val="24"/>
        </w:rPr>
        <w:t>prestar el servicio de disciplina urbanística y ambiental</w:t>
      </w:r>
    </w:p>
    <w:p w:rsidR="000C0123" w:rsidRPr="001C6203" w:rsidRDefault="000C0123" w:rsidP="000C0123">
      <w:pPr>
        <w:pStyle w:val="Sinespaciado"/>
        <w:jc w:val="both"/>
        <w:rPr>
          <w:rFonts w:ascii="Arial" w:hAnsi="Arial" w:cs="Arial"/>
          <w:color w:val="231F20"/>
          <w:sz w:val="24"/>
          <w:szCs w:val="24"/>
        </w:rPr>
      </w:pPr>
    </w:p>
    <w:p w:rsidR="000C0123" w:rsidRPr="001C6203" w:rsidRDefault="000C0123" w:rsidP="000C0123">
      <w:pPr>
        <w:pStyle w:val="Sinespaciado"/>
        <w:jc w:val="center"/>
        <w:rPr>
          <w:rFonts w:ascii="Arial" w:hAnsi="Arial" w:cs="Arial"/>
          <w:b/>
          <w:color w:val="231F20"/>
          <w:sz w:val="24"/>
          <w:szCs w:val="24"/>
        </w:rPr>
      </w:pPr>
      <w:r w:rsidRPr="001C6203">
        <w:rPr>
          <w:rFonts w:ascii="Arial" w:hAnsi="Arial" w:cs="Arial"/>
          <w:b/>
          <w:color w:val="231F20"/>
          <w:sz w:val="24"/>
          <w:szCs w:val="24"/>
        </w:rPr>
        <w:t>EXPOSICIÓN DE MOTIVOS</w:t>
      </w:r>
    </w:p>
    <w:p w:rsidR="000C0123" w:rsidRDefault="000C0123" w:rsidP="000C0123">
      <w:pPr>
        <w:pStyle w:val="Sinespaciado"/>
        <w:jc w:val="both"/>
        <w:rPr>
          <w:rFonts w:ascii="Arial" w:hAnsi="Arial" w:cs="Arial"/>
          <w:color w:val="231F20"/>
          <w:sz w:val="24"/>
          <w:szCs w:val="24"/>
        </w:rPr>
      </w:pPr>
    </w:p>
    <w:p w:rsidR="00E82529" w:rsidRDefault="007A179A" w:rsidP="00E82529">
      <w:pPr>
        <w:pStyle w:val="Sinespaciado"/>
        <w:jc w:val="both"/>
        <w:rPr>
          <w:rFonts w:ascii="Arial" w:hAnsi="Arial" w:cs="Arial"/>
          <w:sz w:val="24"/>
          <w:szCs w:val="24"/>
        </w:rPr>
      </w:pPr>
      <w:r w:rsidRPr="00E82529">
        <w:rPr>
          <w:rFonts w:ascii="Arial" w:hAnsi="Arial" w:cs="Arial"/>
          <w:sz w:val="24"/>
          <w:szCs w:val="24"/>
        </w:rPr>
        <w:t>Como consecuencia de la aprobación del Estatuto de Autonomía para Andalucía, el Gobierno autonómico ha impulsado la aprobación de la Ley de Autonomía Local de Andalucía con varios objetivos claros: determinar las competencias y potestades de los municipios y demás entes locales (entre ellos la Diputación Provincial) como expresión propia de la autonomía local o regular las relaciones entre las entidades locales y la Junta de Andalucía.</w:t>
      </w:r>
    </w:p>
    <w:p w:rsidR="00E82529" w:rsidRDefault="00E82529" w:rsidP="00E82529">
      <w:pPr>
        <w:pStyle w:val="Sinespaciado"/>
        <w:jc w:val="both"/>
        <w:rPr>
          <w:rFonts w:ascii="Arial" w:hAnsi="Arial" w:cs="Arial"/>
          <w:sz w:val="24"/>
          <w:szCs w:val="24"/>
        </w:rPr>
      </w:pPr>
    </w:p>
    <w:p w:rsidR="007A179A" w:rsidRPr="00E82529" w:rsidRDefault="007A179A" w:rsidP="00E82529">
      <w:pPr>
        <w:pStyle w:val="Sinespaciado"/>
        <w:jc w:val="both"/>
        <w:rPr>
          <w:rFonts w:ascii="Arial" w:hAnsi="Arial" w:cs="Arial"/>
          <w:sz w:val="24"/>
          <w:szCs w:val="24"/>
        </w:rPr>
      </w:pPr>
      <w:r w:rsidRPr="00E82529">
        <w:rPr>
          <w:rFonts w:ascii="Arial" w:hAnsi="Arial" w:cs="Arial"/>
          <w:sz w:val="24"/>
          <w:szCs w:val="24"/>
        </w:rPr>
        <w:t>La nueva regulación autonómica ubica la autonomía provincial al servicio de la autonomía municipal, diferenciando ambas, reconociendo relevancia jurídica a las prioridades y solicitudes presentadas por los municipios, que no podrán ser ignoradas ni suplantadas.</w:t>
      </w:r>
    </w:p>
    <w:p w:rsidR="00E82529" w:rsidRDefault="00E82529" w:rsidP="00E82529">
      <w:pPr>
        <w:pStyle w:val="Sinespaciado"/>
        <w:jc w:val="both"/>
        <w:rPr>
          <w:rFonts w:ascii="Arial" w:hAnsi="Arial" w:cs="Arial"/>
          <w:sz w:val="24"/>
          <w:szCs w:val="24"/>
        </w:rPr>
      </w:pPr>
    </w:p>
    <w:p w:rsidR="007A179A" w:rsidRPr="00E82529" w:rsidRDefault="007A179A" w:rsidP="00E82529">
      <w:pPr>
        <w:pStyle w:val="Sinespaciado"/>
        <w:jc w:val="both"/>
        <w:rPr>
          <w:rFonts w:ascii="Arial" w:hAnsi="Arial" w:cs="Arial"/>
          <w:sz w:val="24"/>
          <w:szCs w:val="24"/>
        </w:rPr>
      </w:pPr>
      <w:r w:rsidRPr="00E82529">
        <w:rPr>
          <w:rFonts w:ascii="Arial" w:hAnsi="Arial" w:cs="Arial"/>
          <w:sz w:val="24"/>
          <w:szCs w:val="24"/>
        </w:rPr>
        <w:t>Uno de los principios generales de la LAULA determina que la principal función de la provincia es garantizar el ejercicio de las competencias municipales así como su artículo 11.2 establece que la asistencia provincial podrá ser obligatoria cuando la provincia deba prestarla a solicitud de los municipios.</w:t>
      </w:r>
    </w:p>
    <w:p w:rsidR="00E82529" w:rsidRDefault="00E82529" w:rsidP="00E82529">
      <w:pPr>
        <w:pStyle w:val="Sinespaciado"/>
        <w:jc w:val="both"/>
        <w:rPr>
          <w:rFonts w:ascii="Arial" w:hAnsi="Arial" w:cs="Arial"/>
          <w:sz w:val="24"/>
          <w:szCs w:val="24"/>
        </w:rPr>
      </w:pPr>
    </w:p>
    <w:p w:rsidR="00E82529" w:rsidRDefault="00E82529" w:rsidP="00E82529">
      <w:pPr>
        <w:pStyle w:val="Sinespaciado"/>
        <w:jc w:val="both"/>
        <w:rPr>
          <w:rFonts w:ascii="Arial" w:hAnsi="Arial" w:cs="Arial"/>
          <w:sz w:val="24"/>
          <w:szCs w:val="24"/>
        </w:rPr>
      </w:pPr>
    </w:p>
    <w:p w:rsidR="00E82529" w:rsidRDefault="00E82529" w:rsidP="00E82529">
      <w:pPr>
        <w:pStyle w:val="Sinespaciado"/>
        <w:jc w:val="both"/>
        <w:rPr>
          <w:rFonts w:ascii="Arial" w:hAnsi="Arial" w:cs="Arial"/>
          <w:sz w:val="24"/>
          <w:szCs w:val="24"/>
        </w:rPr>
      </w:pPr>
    </w:p>
    <w:p w:rsidR="00E82529" w:rsidRDefault="00E82529" w:rsidP="00E82529">
      <w:pPr>
        <w:pStyle w:val="Sinespaciado"/>
        <w:jc w:val="both"/>
        <w:rPr>
          <w:rFonts w:ascii="Arial" w:hAnsi="Arial" w:cs="Arial"/>
          <w:sz w:val="24"/>
          <w:szCs w:val="24"/>
        </w:rPr>
      </w:pPr>
    </w:p>
    <w:p w:rsidR="00E82529" w:rsidRDefault="00E82529" w:rsidP="00E82529">
      <w:pPr>
        <w:pStyle w:val="Sinespaciado"/>
        <w:jc w:val="both"/>
        <w:rPr>
          <w:rFonts w:ascii="Arial" w:hAnsi="Arial" w:cs="Arial"/>
          <w:sz w:val="24"/>
          <w:szCs w:val="24"/>
        </w:rPr>
      </w:pPr>
    </w:p>
    <w:p w:rsidR="00E82529" w:rsidRDefault="00E82529" w:rsidP="00E82529">
      <w:pPr>
        <w:pStyle w:val="Sinespaciado"/>
        <w:jc w:val="both"/>
        <w:rPr>
          <w:rFonts w:ascii="Arial" w:hAnsi="Arial" w:cs="Arial"/>
          <w:sz w:val="24"/>
          <w:szCs w:val="24"/>
        </w:rPr>
      </w:pPr>
    </w:p>
    <w:p w:rsidR="007A179A" w:rsidRDefault="007A179A" w:rsidP="00E82529">
      <w:pPr>
        <w:pStyle w:val="Sinespaciado"/>
        <w:jc w:val="both"/>
        <w:rPr>
          <w:rFonts w:ascii="Arial" w:hAnsi="Arial" w:cs="Arial"/>
          <w:sz w:val="24"/>
          <w:szCs w:val="24"/>
        </w:rPr>
      </w:pPr>
      <w:r w:rsidRPr="00E82529">
        <w:rPr>
          <w:rFonts w:ascii="Arial" w:hAnsi="Arial" w:cs="Arial"/>
          <w:sz w:val="24"/>
          <w:szCs w:val="24"/>
        </w:rPr>
        <w:t>Igualmente, el artículo 14 determina la asistencia material de la provincia al municipio para prestar servicios básicos municipales en casos de incapacidad o insuficiencia de un municipio cuando este lo solicite. Asimismo, en la forma y casos en que lo determine una norma provincial, prestará obligatoriamente, a petición del municipio, al menos, los siguientes servicios municipales:</w:t>
      </w:r>
    </w:p>
    <w:p w:rsidR="00E82529" w:rsidRPr="00E82529" w:rsidRDefault="00E82529" w:rsidP="00E82529">
      <w:pPr>
        <w:pStyle w:val="Sinespaciado"/>
        <w:jc w:val="both"/>
        <w:rPr>
          <w:rFonts w:ascii="Arial" w:hAnsi="Arial" w:cs="Arial"/>
          <w:sz w:val="24"/>
          <w:szCs w:val="24"/>
        </w:rPr>
      </w:pPr>
    </w:p>
    <w:p w:rsidR="007A179A" w:rsidRPr="00E82529" w:rsidRDefault="007A179A" w:rsidP="00E82529">
      <w:pPr>
        <w:pStyle w:val="Sinespaciado"/>
        <w:numPr>
          <w:ilvl w:val="0"/>
          <w:numId w:val="9"/>
        </w:numPr>
        <w:jc w:val="both"/>
        <w:rPr>
          <w:rFonts w:ascii="Arial" w:hAnsi="Arial" w:cs="Arial"/>
          <w:sz w:val="24"/>
          <w:szCs w:val="24"/>
        </w:rPr>
      </w:pPr>
      <w:r w:rsidRPr="00E82529">
        <w:rPr>
          <w:rFonts w:ascii="Arial" w:hAnsi="Arial" w:cs="Arial"/>
          <w:sz w:val="24"/>
          <w:szCs w:val="24"/>
        </w:rPr>
        <w:t>Inspección, gestión y recaudación municipal</w:t>
      </w:r>
    </w:p>
    <w:p w:rsidR="007A179A" w:rsidRPr="00E82529" w:rsidRDefault="007A179A" w:rsidP="00E82529">
      <w:pPr>
        <w:pStyle w:val="Sinespaciado"/>
        <w:numPr>
          <w:ilvl w:val="0"/>
          <w:numId w:val="9"/>
        </w:numPr>
        <w:jc w:val="both"/>
        <w:rPr>
          <w:rFonts w:ascii="Arial" w:hAnsi="Arial" w:cs="Arial"/>
          <w:sz w:val="24"/>
          <w:szCs w:val="24"/>
        </w:rPr>
      </w:pPr>
      <w:r w:rsidRPr="00E82529">
        <w:rPr>
          <w:rFonts w:ascii="Arial" w:hAnsi="Arial" w:cs="Arial"/>
          <w:sz w:val="24"/>
          <w:szCs w:val="24"/>
        </w:rPr>
        <w:t>Disciplina urbanística y ambiental</w:t>
      </w:r>
    </w:p>
    <w:p w:rsidR="007A179A" w:rsidRPr="00E82529" w:rsidRDefault="007A179A" w:rsidP="00E82529">
      <w:pPr>
        <w:pStyle w:val="Sinespaciado"/>
        <w:numPr>
          <w:ilvl w:val="0"/>
          <w:numId w:val="9"/>
        </w:numPr>
        <w:jc w:val="both"/>
        <w:rPr>
          <w:rFonts w:ascii="Arial" w:hAnsi="Arial" w:cs="Arial"/>
          <w:sz w:val="24"/>
          <w:szCs w:val="24"/>
        </w:rPr>
      </w:pPr>
      <w:r w:rsidRPr="00E82529">
        <w:rPr>
          <w:rFonts w:ascii="Arial" w:hAnsi="Arial" w:cs="Arial"/>
          <w:sz w:val="24"/>
          <w:szCs w:val="24"/>
        </w:rPr>
        <w:t>Disciplina del personal funcionario y laboral</w:t>
      </w:r>
    </w:p>
    <w:p w:rsidR="007A179A" w:rsidRPr="00E82529" w:rsidRDefault="007A179A" w:rsidP="00E82529">
      <w:pPr>
        <w:pStyle w:val="Sinespaciado"/>
        <w:numPr>
          <w:ilvl w:val="0"/>
          <w:numId w:val="9"/>
        </w:numPr>
        <w:jc w:val="both"/>
        <w:rPr>
          <w:rFonts w:ascii="Arial" w:hAnsi="Arial" w:cs="Arial"/>
          <w:sz w:val="24"/>
          <w:szCs w:val="24"/>
        </w:rPr>
      </w:pPr>
      <w:r w:rsidRPr="00E82529">
        <w:rPr>
          <w:rFonts w:ascii="Arial" w:hAnsi="Arial" w:cs="Arial"/>
          <w:sz w:val="24"/>
          <w:szCs w:val="24"/>
        </w:rPr>
        <w:t>Representación y defensa judicial</w:t>
      </w:r>
    </w:p>
    <w:p w:rsidR="007A179A" w:rsidRPr="00E82529" w:rsidRDefault="007A179A" w:rsidP="00E82529">
      <w:pPr>
        <w:pStyle w:val="Sinespaciado"/>
        <w:numPr>
          <w:ilvl w:val="0"/>
          <w:numId w:val="9"/>
        </w:numPr>
        <w:jc w:val="both"/>
        <w:rPr>
          <w:rFonts w:ascii="Arial" w:hAnsi="Arial" w:cs="Arial"/>
          <w:sz w:val="24"/>
          <w:szCs w:val="24"/>
        </w:rPr>
      </w:pPr>
      <w:r w:rsidRPr="00E82529">
        <w:rPr>
          <w:rFonts w:ascii="Arial" w:hAnsi="Arial" w:cs="Arial"/>
          <w:sz w:val="24"/>
          <w:szCs w:val="24"/>
        </w:rPr>
        <w:t xml:space="preserve">Suplencias en el ejercicio de funciones públicas necesarias de secretaría, intervención y tesorería en municipios menores de 5.000 habitantes.  </w:t>
      </w:r>
    </w:p>
    <w:p w:rsidR="00E82529" w:rsidRDefault="00E82529" w:rsidP="00E82529">
      <w:pPr>
        <w:pStyle w:val="Sinespaciado"/>
        <w:jc w:val="both"/>
        <w:rPr>
          <w:rFonts w:ascii="Arial" w:hAnsi="Arial" w:cs="Arial"/>
          <w:sz w:val="24"/>
          <w:szCs w:val="24"/>
        </w:rPr>
      </w:pPr>
    </w:p>
    <w:p w:rsidR="007A179A" w:rsidRPr="00E82529" w:rsidRDefault="007A179A" w:rsidP="00E82529">
      <w:pPr>
        <w:pStyle w:val="Sinespaciado"/>
        <w:jc w:val="both"/>
        <w:rPr>
          <w:rFonts w:ascii="Arial" w:hAnsi="Arial" w:cs="Arial"/>
          <w:sz w:val="24"/>
          <w:szCs w:val="24"/>
        </w:rPr>
      </w:pPr>
      <w:r w:rsidRPr="00E82529">
        <w:rPr>
          <w:rFonts w:ascii="Arial" w:hAnsi="Arial" w:cs="Arial"/>
          <w:sz w:val="24"/>
          <w:szCs w:val="24"/>
        </w:rPr>
        <w:t xml:space="preserve">Por otra parte, todos sabemos que numerosos municipios, fundamentalmente los más pequeños, tienen escasos recursos económicos y personal cualificado para desarrollar una adecuada política urbanística en su totalidad, incluida las competencias de disciplina urbanística.  </w:t>
      </w:r>
    </w:p>
    <w:p w:rsidR="00E82529" w:rsidRDefault="00E82529" w:rsidP="00E82529">
      <w:pPr>
        <w:pStyle w:val="Sinespaciado"/>
        <w:jc w:val="both"/>
        <w:rPr>
          <w:rFonts w:ascii="Arial" w:hAnsi="Arial" w:cs="Arial"/>
          <w:sz w:val="24"/>
          <w:szCs w:val="24"/>
        </w:rPr>
      </w:pPr>
    </w:p>
    <w:p w:rsidR="007A179A" w:rsidRPr="00E82529" w:rsidRDefault="007A179A" w:rsidP="00E82529">
      <w:pPr>
        <w:pStyle w:val="Sinespaciado"/>
        <w:jc w:val="both"/>
        <w:rPr>
          <w:rFonts w:ascii="Arial" w:hAnsi="Arial" w:cs="Arial"/>
          <w:sz w:val="24"/>
          <w:szCs w:val="24"/>
        </w:rPr>
      </w:pPr>
      <w:r w:rsidRPr="00E82529">
        <w:rPr>
          <w:rFonts w:ascii="Arial" w:hAnsi="Arial" w:cs="Arial"/>
          <w:sz w:val="24"/>
          <w:szCs w:val="24"/>
        </w:rPr>
        <w:t>En esta materia, la Diputación Provincial de Málaga en los últimos años ha venido colaborando de forma importante con los municipios, con la creación de la Oficina Provincial de Planeamiento, la constitución de cinco oficinas territoriales</w:t>
      </w:r>
      <w:r w:rsidR="00DE28B5">
        <w:rPr>
          <w:rFonts w:ascii="Arial" w:hAnsi="Arial" w:cs="Arial"/>
          <w:sz w:val="24"/>
          <w:szCs w:val="24"/>
        </w:rPr>
        <w:t xml:space="preserve"> de urbanismo</w:t>
      </w:r>
      <w:r w:rsidRPr="00E82529">
        <w:rPr>
          <w:rFonts w:ascii="Arial" w:hAnsi="Arial" w:cs="Arial"/>
          <w:sz w:val="24"/>
          <w:szCs w:val="24"/>
        </w:rPr>
        <w:t>, asistencias técnicas o informes a través del SEPRAM.</w:t>
      </w:r>
    </w:p>
    <w:p w:rsidR="00E82529" w:rsidRDefault="00E82529" w:rsidP="00E82529">
      <w:pPr>
        <w:pStyle w:val="Sinespaciado"/>
        <w:jc w:val="both"/>
        <w:rPr>
          <w:rFonts w:ascii="Arial" w:hAnsi="Arial" w:cs="Arial"/>
          <w:sz w:val="24"/>
          <w:szCs w:val="24"/>
        </w:rPr>
      </w:pPr>
    </w:p>
    <w:p w:rsidR="007A179A" w:rsidRPr="00E82529" w:rsidRDefault="007A179A" w:rsidP="00E82529">
      <w:pPr>
        <w:pStyle w:val="Sinespaciado"/>
        <w:jc w:val="both"/>
        <w:rPr>
          <w:rFonts w:ascii="Arial" w:hAnsi="Arial" w:cs="Arial"/>
          <w:sz w:val="24"/>
          <w:szCs w:val="24"/>
        </w:rPr>
      </w:pPr>
      <w:r w:rsidRPr="00E82529">
        <w:rPr>
          <w:rFonts w:ascii="Arial" w:hAnsi="Arial" w:cs="Arial"/>
          <w:sz w:val="24"/>
          <w:szCs w:val="24"/>
        </w:rPr>
        <w:t>El nuevo modelo que emana de la legislación autonómica vigente nos muestra unas diputaciones con unos fines muy específicos, prestar asesoramiento, ayuda económica, urbanística y legal a los municipios. En esa línea, los socialistas entendemos que hay que  completar el grado de colaboración y trabajo conjunto entre la Diputación y los municipios en algunas materias entre las que destacaríamos la urbanística, llegando en algunos casos a prestar determinados servicios y a ejercer competencias difícilmente realizables por los pueblos menores de 20.000 habitantes fundamentalmente.</w:t>
      </w:r>
    </w:p>
    <w:p w:rsidR="00E82529" w:rsidRDefault="00E82529" w:rsidP="00E82529">
      <w:pPr>
        <w:pStyle w:val="Sinespaciado"/>
        <w:jc w:val="both"/>
        <w:rPr>
          <w:rFonts w:ascii="Arial" w:hAnsi="Arial" w:cs="Arial"/>
          <w:sz w:val="24"/>
          <w:szCs w:val="24"/>
        </w:rPr>
      </w:pPr>
    </w:p>
    <w:p w:rsidR="007A179A" w:rsidRPr="00E82529" w:rsidRDefault="007A179A" w:rsidP="00E82529">
      <w:pPr>
        <w:pStyle w:val="Sinespaciado"/>
        <w:jc w:val="both"/>
        <w:rPr>
          <w:rFonts w:ascii="Arial" w:hAnsi="Arial" w:cs="Arial"/>
          <w:sz w:val="24"/>
          <w:szCs w:val="24"/>
        </w:rPr>
      </w:pPr>
      <w:r w:rsidRPr="00E82529">
        <w:rPr>
          <w:rFonts w:ascii="Arial" w:hAnsi="Arial" w:cs="Arial"/>
          <w:sz w:val="24"/>
          <w:szCs w:val="24"/>
        </w:rPr>
        <w:t>Se trata también, en un contexto de graves dificultades económicas para las arcas municipales, prestar más y mejores servicios al menor coste posible, asumiendo de esta forma la Diputación servicios fundamentales, dando respuesta a los principios fijados por la nueva ley y justificando así su razón de ser.</w:t>
      </w:r>
    </w:p>
    <w:p w:rsidR="00E82529" w:rsidRDefault="00E82529" w:rsidP="00E82529">
      <w:pPr>
        <w:pStyle w:val="Sinespaciado"/>
        <w:jc w:val="both"/>
        <w:rPr>
          <w:rFonts w:ascii="Arial" w:hAnsi="Arial" w:cs="Arial"/>
          <w:sz w:val="24"/>
          <w:szCs w:val="24"/>
        </w:rPr>
      </w:pPr>
    </w:p>
    <w:p w:rsidR="007A179A" w:rsidRPr="00E82529" w:rsidRDefault="007A179A" w:rsidP="00E82529">
      <w:pPr>
        <w:pStyle w:val="Sinespaciado"/>
        <w:jc w:val="both"/>
        <w:rPr>
          <w:rFonts w:ascii="Arial" w:hAnsi="Arial" w:cs="Arial"/>
          <w:sz w:val="24"/>
          <w:szCs w:val="24"/>
        </w:rPr>
      </w:pPr>
      <w:r w:rsidRPr="00E82529">
        <w:rPr>
          <w:rFonts w:ascii="Arial" w:hAnsi="Arial" w:cs="Arial"/>
          <w:sz w:val="24"/>
          <w:szCs w:val="24"/>
        </w:rPr>
        <w:t>Por todo lo anteriormen</w:t>
      </w:r>
      <w:r w:rsidR="00E82529">
        <w:rPr>
          <w:rFonts w:ascii="Arial" w:hAnsi="Arial" w:cs="Arial"/>
          <w:sz w:val="24"/>
          <w:szCs w:val="24"/>
        </w:rPr>
        <w:t xml:space="preserve">te expuesto, el Grupo </w:t>
      </w:r>
      <w:r w:rsidRPr="00E82529">
        <w:rPr>
          <w:rFonts w:ascii="Arial" w:hAnsi="Arial" w:cs="Arial"/>
          <w:sz w:val="24"/>
          <w:szCs w:val="24"/>
        </w:rPr>
        <w:t>Socialista formula la siguiente MOCIÓN a fin de que el Pleno se pronuncie sobre la misma y adopte el siguiente</w:t>
      </w:r>
    </w:p>
    <w:p w:rsidR="00E82529" w:rsidRDefault="00E82529" w:rsidP="00E82529">
      <w:pPr>
        <w:pStyle w:val="Sinespaciado"/>
        <w:jc w:val="both"/>
        <w:rPr>
          <w:rFonts w:ascii="Arial" w:hAnsi="Arial" w:cs="Arial"/>
          <w:b/>
          <w:sz w:val="24"/>
          <w:szCs w:val="24"/>
        </w:rPr>
      </w:pPr>
    </w:p>
    <w:p w:rsidR="00DE28B5" w:rsidRDefault="00DE28B5" w:rsidP="00E82529">
      <w:pPr>
        <w:pStyle w:val="Sinespaciado"/>
        <w:jc w:val="center"/>
        <w:rPr>
          <w:rFonts w:ascii="Arial" w:hAnsi="Arial" w:cs="Arial"/>
          <w:b/>
          <w:sz w:val="24"/>
          <w:szCs w:val="24"/>
        </w:rPr>
      </w:pPr>
    </w:p>
    <w:p w:rsidR="007A179A" w:rsidRPr="00E82529" w:rsidRDefault="007A179A" w:rsidP="00E82529">
      <w:pPr>
        <w:pStyle w:val="Sinespaciado"/>
        <w:jc w:val="center"/>
        <w:rPr>
          <w:rFonts w:ascii="Arial" w:hAnsi="Arial" w:cs="Arial"/>
          <w:b/>
          <w:sz w:val="24"/>
          <w:szCs w:val="24"/>
        </w:rPr>
      </w:pPr>
      <w:r w:rsidRPr="00E82529">
        <w:rPr>
          <w:rFonts w:ascii="Arial" w:hAnsi="Arial" w:cs="Arial"/>
          <w:b/>
          <w:sz w:val="24"/>
          <w:szCs w:val="24"/>
        </w:rPr>
        <w:t>ACUERDO</w:t>
      </w:r>
      <w:r w:rsidR="00DE28B5">
        <w:rPr>
          <w:rFonts w:ascii="Arial" w:hAnsi="Arial" w:cs="Arial"/>
          <w:b/>
          <w:sz w:val="24"/>
          <w:szCs w:val="24"/>
        </w:rPr>
        <w:t>S</w:t>
      </w:r>
    </w:p>
    <w:p w:rsidR="00E82529" w:rsidRDefault="00E82529" w:rsidP="00E82529">
      <w:pPr>
        <w:pStyle w:val="Sinespaciado"/>
        <w:jc w:val="both"/>
        <w:rPr>
          <w:rFonts w:ascii="Arial" w:hAnsi="Arial" w:cs="Arial"/>
          <w:sz w:val="24"/>
          <w:szCs w:val="24"/>
        </w:rPr>
      </w:pPr>
    </w:p>
    <w:p w:rsidR="007A179A" w:rsidRDefault="00E82529" w:rsidP="00E82529">
      <w:pPr>
        <w:pStyle w:val="Sinespaciado"/>
        <w:jc w:val="both"/>
        <w:rPr>
          <w:rFonts w:ascii="Arial" w:hAnsi="Arial" w:cs="Arial"/>
          <w:sz w:val="24"/>
          <w:szCs w:val="24"/>
        </w:rPr>
      </w:pPr>
      <w:r>
        <w:rPr>
          <w:rFonts w:ascii="Arial" w:hAnsi="Arial" w:cs="Arial"/>
          <w:sz w:val="24"/>
          <w:szCs w:val="24"/>
        </w:rPr>
        <w:t>Primero.- Instar al equipo de gobierno de la Diputación P</w:t>
      </w:r>
      <w:r w:rsidR="007A179A" w:rsidRPr="00E82529">
        <w:rPr>
          <w:rFonts w:ascii="Arial" w:hAnsi="Arial" w:cs="Arial"/>
          <w:sz w:val="24"/>
          <w:szCs w:val="24"/>
        </w:rPr>
        <w:t xml:space="preserve">rovincial de Málaga </w:t>
      </w:r>
      <w:r>
        <w:rPr>
          <w:rFonts w:ascii="Arial" w:hAnsi="Arial" w:cs="Arial"/>
          <w:sz w:val="24"/>
          <w:szCs w:val="24"/>
        </w:rPr>
        <w:t xml:space="preserve">para </w:t>
      </w:r>
      <w:r w:rsidR="007A179A" w:rsidRPr="00E82529">
        <w:rPr>
          <w:rFonts w:ascii="Arial" w:hAnsi="Arial" w:cs="Arial"/>
          <w:sz w:val="24"/>
          <w:szCs w:val="24"/>
        </w:rPr>
        <w:t>que preste a</w:t>
      </w:r>
      <w:r>
        <w:rPr>
          <w:rFonts w:ascii="Arial" w:hAnsi="Arial" w:cs="Arial"/>
          <w:sz w:val="24"/>
          <w:szCs w:val="24"/>
        </w:rPr>
        <w:t xml:space="preserve"> los</w:t>
      </w:r>
      <w:r w:rsidR="007A179A" w:rsidRPr="00E82529">
        <w:rPr>
          <w:rFonts w:ascii="Arial" w:hAnsi="Arial" w:cs="Arial"/>
          <w:sz w:val="24"/>
          <w:szCs w:val="24"/>
        </w:rPr>
        <w:t xml:space="preserve"> municipio</w:t>
      </w:r>
      <w:r>
        <w:rPr>
          <w:rFonts w:ascii="Arial" w:hAnsi="Arial" w:cs="Arial"/>
          <w:sz w:val="24"/>
          <w:szCs w:val="24"/>
        </w:rPr>
        <w:t xml:space="preserve">s que lo soliciten </w:t>
      </w:r>
      <w:r w:rsidR="007A179A" w:rsidRPr="00E82529">
        <w:rPr>
          <w:rFonts w:ascii="Arial" w:hAnsi="Arial" w:cs="Arial"/>
          <w:sz w:val="24"/>
          <w:szCs w:val="24"/>
        </w:rPr>
        <w:t xml:space="preserve">el servicio de disciplina urbanística y ambiental, contemplado en el apartado b del artículo 14 de la LAULA. </w:t>
      </w:r>
      <w:r>
        <w:rPr>
          <w:rFonts w:ascii="Arial" w:hAnsi="Arial" w:cs="Arial"/>
          <w:sz w:val="24"/>
          <w:szCs w:val="24"/>
        </w:rPr>
        <w:t xml:space="preserve"> </w:t>
      </w:r>
    </w:p>
    <w:p w:rsidR="00E82529" w:rsidRDefault="00E82529" w:rsidP="00E82529">
      <w:pPr>
        <w:pStyle w:val="Sinespaciado"/>
        <w:jc w:val="both"/>
        <w:rPr>
          <w:rFonts w:ascii="Arial" w:hAnsi="Arial" w:cs="Arial"/>
          <w:sz w:val="24"/>
          <w:szCs w:val="24"/>
        </w:rPr>
      </w:pPr>
    </w:p>
    <w:p w:rsidR="00E82529" w:rsidRDefault="00E82529" w:rsidP="00E82529">
      <w:pPr>
        <w:pStyle w:val="Sinespaciado"/>
        <w:jc w:val="both"/>
        <w:rPr>
          <w:rFonts w:ascii="Arial" w:hAnsi="Arial" w:cs="Arial"/>
          <w:sz w:val="24"/>
          <w:szCs w:val="24"/>
        </w:rPr>
      </w:pPr>
      <w:r>
        <w:rPr>
          <w:rFonts w:ascii="Arial" w:hAnsi="Arial" w:cs="Arial"/>
          <w:sz w:val="24"/>
          <w:szCs w:val="24"/>
        </w:rPr>
        <w:t>Segundo.- Instar al equipo de gobierno de la Diputació</w:t>
      </w:r>
      <w:r w:rsidR="00DE28B5">
        <w:rPr>
          <w:rFonts w:ascii="Arial" w:hAnsi="Arial" w:cs="Arial"/>
          <w:sz w:val="24"/>
          <w:szCs w:val="24"/>
        </w:rPr>
        <w:t xml:space="preserve">n Provincial de Málaga para que aumente  la ayuda destinada a </w:t>
      </w:r>
      <w:r>
        <w:rPr>
          <w:rFonts w:ascii="Arial" w:hAnsi="Arial" w:cs="Arial"/>
          <w:sz w:val="24"/>
          <w:szCs w:val="24"/>
        </w:rPr>
        <w:t xml:space="preserve">las Oficinas Territoriales </w:t>
      </w:r>
      <w:r w:rsidR="00DE28B5">
        <w:rPr>
          <w:rFonts w:ascii="Arial" w:hAnsi="Arial" w:cs="Arial"/>
          <w:sz w:val="24"/>
          <w:szCs w:val="24"/>
        </w:rPr>
        <w:t>de Urbanismo con el objeto de ofrecer el servicio de disciplina urbanística a los municipios integrados en las mismas.</w:t>
      </w:r>
    </w:p>
    <w:p w:rsidR="00DE28B5" w:rsidRDefault="00DE28B5" w:rsidP="00E82529">
      <w:pPr>
        <w:pStyle w:val="Sinespaciado"/>
        <w:jc w:val="both"/>
        <w:rPr>
          <w:rFonts w:ascii="Arial" w:hAnsi="Arial" w:cs="Arial"/>
          <w:sz w:val="24"/>
          <w:szCs w:val="24"/>
        </w:rPr>
      </w:pPr>
    </w:p>
    <w:p w:rsidR="00F51512" w:rsidRDefault="00F51512" w:rsidP="006405D7">
      <w:pPr>
        <w:jc w:val="center"/>
        <w:rPr>
          <w:rFonts w:ascii="Arial" w:hAnsi="Arial" w:cs="Arial"/>
        </w:rPr>
      </w:pPr>
    </w:p>
    <w:p w:rsidR="006405D7" w:rsidRPr="00E54C5F" w:rsidRDefault="000C0123" w:rsidP="006405D7">
      <w:pPr>
        <w:jc w:val="center"/>
        <w:rPr>
          <w:rFonts w:ascii="Arial" w:hAnsi="Arial" w:cs="Arial"/>
        </w:rPr>
      </w:pPr>
      <w:r>
        <w:rPr>
          <w:rFonts w:ascii="Arial" w:hAnsi="Arial" w:cs="Arial"/>
        </w:rPr>
        <w:t>M</w:t>
      </w:r>
      <w:r w:rsidR="00DE28B5">
        <w:rPr>
          <w:rFonts w:ascii="Arial" w:hAnsi="Arial" w:cs="Arial"/>
        </w:rPr>
        <w:t>álaga, 9</w:t>
      </w:r>
      <w:r w:rsidR="006405D7" w:rsidRPr="00E54C5F">
        <w:rPr>
          <w:rFonts w:ascii="Arial" w:hAnsi="Arial" w:cs="Arial"/>
        </w:rPr>
        <w:t xml:space="preserve"> de </w:t>
      </w:r>
      <w:r w:rsidR="00DE28B5">
        <w:rPr>
          <w:rFonts w:ascii="Arial" w:hAnsi="Arial" w:cs="Arial"/>
        </w:rPr>
        <w:t>noviembre</w:t>
      </w:r>
      <w:r w:rsidR="006405D7" w:rsidRPr="00E54C5F">
        <w:rPr>
          <w:rFonts w:ascii="Arial" w:hAnsi="Arial" w:cs="Arial"/>
        </w:rPr>
        <w:t xml:space="preserve"> de 2011</w:t>
      </w:r>
    </w:p>
    <w:p w:rsidR="006405D7" w:rsidRDefault="006405D7" w:rsidP="006405D7">
      <w:pPr>
        <w:jc w:val="center"/>
        <w:rPr>
          <w:rFonts w:ascii="Arial" w:hAnsi="Arial" w:cs="Arial"/>
          <w:b/>
        </w:rPr>
      </w:pPr>
    </w:p>
    <w:p w:rsidR="006405D7" w:rsidRPr="006405D7" w:rsidRDefault="006405D7" w:rsidP="006405D7">
      <w:pPr>
        <w:jc w:val="center"/>
        <w:rPr>
          <w:rFonts w:ascii="Arial" w:hAnsi="Arial" w:cs="Arial"/>
          <w:b/>
        </w:rPr>
      </w:pPr>
    </w:p>
    <w:p w:rsidR="006405D7" w:rsidRPr="006405D7" w:rsidRDefault="006405D7" w:rsidP="006405D7">
      <w:pPr>
        <w:jc w:val="center"/>
        <w:rPr>
          <w:rFonts w:ascii="Arial" w:hAnsi="Arial" w:cs="Arial"/>
          <w:b/>
        </w:rPr>
      </w:pPr>
      <w:r w:rsidRPr="006405D7">
        <w:rPr>
          <w:rFonts w:ascii="Arial" w:hAnsi="Arial" w:cs="Arial"/>
          <w:b/>
        </w:rPr>
        <w:t xml:space="preserve">EL </w:t>
      </w:r>
      <w:r w:rsidR="00E54C5F">
        <w:rPr>
          <w:rFonts w:ascii="Arial" w:hAnsi="Arial" w:cs="Arial"/>
          <w:b/>
        </w:rPr>
        <w:t xml:space="preserve">DIPUTADO </w:t>
      </w:r>
      <w:r w:rsidRPr="006405D7">
        <w:rPr>
          <w:rFonts w:ascii="Arial" w:hAnsi="Arial" w:cs="Arial"/>
          <w:b/>
        </w:rPr>
        <w:t>PORTAVOZ DEL GRUPO SOCIALISTA</w:t>
      </w:r>
    </w:p>
    <w:p w:rsidR="006405D7" w:rsidRPr="006405D7" w:rsidRDefault="006405D7" w:rsidP="006405D7">
      <w:pPr>
        <w:jc w:val="both"/>
        <w:rPr>
          <w:rFonts w:ascii="Arial" w:hAnsi="Arial" w:cs="Arial"/>
        </w:rPr>
      </w:pPr>
    </w:p>
    <w:p w:rsidR="006405D7" w:rsidRDefault="006405D7" w:rsidP="006405D7">
      <w:pPr>
        <w:jc w:val="both"/>
        <w:rPr>
          <w:rFonts w:ascii="Arial" w:hAnsi="Arial" w:cs="Arial"/>
        </w:rPr>
      </w:pPr>
    </w:p>
    <w:p w:rsidR="00E54C5F" w:rsidRDefault="00E54C5F" w:rsidP="006405D7">
      <w:pPr>
        <w:jc w:val="both"/>
        <w:rPr>
          <w:rFonts w:ascii="Arial" w:hAnsi="Arial" w:cs="Arial"/>
        </w:rPr>
      </w:pPr>
    </w:p>
    <w:p w:rsidR="00E54C5F" w:rsidRPr="006405D7" w:rsidRDefault="00E54C5F" w:rsidP="006405D7">
      <w:pPr>
        <w:jc w:val="both"/>
        <w:rPr>
          <w:rFonts w:ascii="Arial" w:hAnsi="Arial" w:cs="Arial"/>
        </w:rPr>
      </w:pPr>
    </w:p>
    <w:p w:rsidR="006405D7" w:rsidRPr="006405D7" w:rsidRDefault="006405D7" w:rsidP="006405D7">
      <w:pPr>
        <w:jc w:val="both"/>
        <w:rPr>
          <w:rFonts w:ascii="Arial" w:hAnsi="Arial" w:cs="Arial"/>
        </w:rPr>
      </w:pPr>
    </w:p>
    <w:p w:rsidR="006405D7" w:rsidRPr="006405D7" w:rsidRDefault="006405D7" w:rsidP="006405D7">
      <w:pPr>
        <w:jc w:val="center"/>
        <w:rPr>
          <w:rFonts w:ascii="Arial" w:hAnsi="Arial" w:cs="Arial"/>
          <w:b/>
        </w:rPr>
      </w:pPr>
      <w:r w:rsidRPr="006405D7">
        <w:rPr>
          <w:rFonts w:ascii="Arial" w:hAnsi="Arial" w:cs="Arial"/>
          <w:b/>
        </w:rPr>
        <w:t>Fdo: Francisco J. Conejo Rueda</w:t>
      </w:r>
    </w:p>
    <w:p w:rsidR="006405D7" w:rsidRDefault="006405D7" w:rsidP="006405D7">
      <w:pPr>
        <w:jc w:val="both"/>
      </w:pPr>
    </w:p>
    <w:sectPr w:rsidR="006405D7" w:rsidSect="00BC5235">
      <w:headerReference w:type="even" r:id="rId7"/>
      <w:headerReference w:type="default" r:id="rId8"/>
      <w:footerReference w:type="even" r:id="rId9"/>
      <w:footerReference w:type="default" r:id="rId10"/>
      <w:headerReference w:type="first" r:id="rId11"/>
      <w:footerReference w:type="first" r:id="rId12"/>
      <w:pgSz w:w="11906" w:h="16838" w:code="9"/>
      <w:pgMar w:top="1418"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FA4" w:rsidRDefault="007E1FA4">
      <w:r>
        <w:separator/>
      </w:r>
    </w:p>
  </w:endnote>
  <w:endnote w:type="continuationSeparator" w:id="0">
    <w:p w:rsidR="007E1FA4" w:rsidRDefault="007E1F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47B" w:rsidRDefault="00B7647B">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47B" w:rsidRDefault="00973998" w:rsidP="00B7647B">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8405" cy="147129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8405" cy="147129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47B" w:rsidRDefault="00B7647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FA4" w:rsidRDefault="007E1FA4">
      <w:r>
        <w:separator/>
      </w:r>
    </w:p>
  </w:footnote>
  <w:footnote w:type="continuationSeparator" w:id="0">
    <w:p w:rsidR="007E1FA4" w:rsidRDefault="007E1F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47B" w:rsidRDefault="00BC5235">
    <w:pPr>
      <w:pStyle w:val="Encabezado"/>
    </w:pPr>
    <w:r w:rsidRPr="00BC5235">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47B" w:rsidRDefault="00BC5235" w:rsidP="00B7647B">
    <w:pPr>
      <w:pStyle w:val="Encabezado"/>
      <w:jc w:val="right"/>
    </w:pPr>
    <w:r w:rsidRPr="00BC5235">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973998">
      <w:rPr>
        <w:noProof/>
      </w:rPr>
      <w:drawing>
        <wp:inline distT="0" distB="0" distL="0" distR="0">
          <wp:extent cx="1741170" cy="80327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1170" cy="80327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47B" w:rsidRDefault="00BC5235">
    <w:pPr>
      <w:pStyle w:val="Encabezado"/>
    </w:pPr>
    <w:r w:rsidRPr="00BC5235">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nsid w:val="3E6A356F"/>
    <w:multiLevelType w:val="hybridMultilevel"/>
    <w:tmpl w:val="508A3EA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6">
    <w:nsid w:val="70EB37A8"/>
    <w:multiLevelType w:val="hybridMultilevel"/>
    <w:tmpl w:val="511051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768E0364"/>
    <w:multiLevelType w:val="hybridMultilevel"/>
    <w:tmpl w:val="8362CF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5"/>
  </w:num>
  <w:num w:numId="2">
    <w:abstractNumId w:val="2"/>
  </w:num>
  <w:num w:numId="3">
    <w:abstractNumId w:val="1"/>
  </w:num>
  <w:num w:numId="4">
    <w:abstractNumId w:val="8"/>
  </w:num>
  <w:num w:numId="5">
    <w:abstractNumId w:val="3"/>
  </w:num>
  <w:num w:numId="6">
    <w:abstractNumId w:val="0"/>
  </w:num>
  <w:num w:numId="7">
    <w:abstractNumId w:val="4"/>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grammar="clean"/>
  <w:stylePaneFormatFilter w:val="0000"/>
  <w:defaultTabStop w:val="708"/>
  <w:hyphenationZone w:val="425"/>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rsids>
    <w:rsidRoot w:val="00B07B15"/>
    <w:rsid w:val="0001236F"/>
    <w:rsid w:val="00061B1B"/>
    <w:rsid w:val="000C0123"/>
    <w:rsid w:val="003A042E"/>
    <w:rsid w:val="005707DA"/>
    <w:rsid w:val="006405D7"/>
    <w:rsid w:val="0077307A"/>
    <w:rsid w:val="007A0FF6"/>
    <w:rsid w:val="007A179A"/>
    <w:rsid w:val="007E1FA4"/>
    <w:rsid w:val="00973998"/>
    <w:rsid w:val="009E5362"/>
    <w:rsid w:val="00A67BBF"/>
    <w:rsid w:val="00AB5516"/>
    <w:rsid w:val="00B07B15"/>
    <w:rsid w:val="00B51D92"/>
    <w:rsid w:val="00B7647B"/>
    <w:rsid w:val="00BC5235"/>
    <w:rsid w:val="00BE2E50"/>
    <w:rsid w:val="00CD77FD"/>
    <w:rsid w:val="00DE28B5"/>
    <w:rsid w:val="00E262D2"/>
    <w:rsid w:val="00E54C5F"/>
    <w:rsid w:val="00E82529"/>
    <w:rsid w:val="00F515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235"/>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BC5235"/>
    <w:pPr>
      <w:tabs>
        <w:tab w:val="center" w:pos="4252"/>
        <w:tab w:val="right" w:pos="8504"/>
      </w:tabs>
    </w:pPr>
  </w:style>
  <w:style w:type="paragraph" w:styleId="Piedepgina">
    <w:name w:val="footer"/>
    <w:basedOn w:val="Normal"/>
    <w:rsid w:val="00BC5235"/>
    <w:pPr>
      <w:tabs>
        <w:tab w:val="center" w:pos="4252"/>
        <w:tab w:val="right" w:pos="8504"/>
      </w:tabs>
    </w:pPr>
  </w:style>
  <w:style w:type="character" w:styleId="Nmerodepgina">
    <w:name w:val="page number"/>
    <w:basedOn w:val="Fuentedeprrafopredeter"/>
    <w:rsid w:val="00BC5235"/>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lang w:val="es-ES_tradnl" w:eastAsia="es-ES_tradnl"/>
    </w:rPr>
  </w:style>
  <w:style w:type="paragraph" w:styleId="Sinespaciado">
    <w:name w:val="No Spacing"/>
    <w:uiPriority w:val="1"/>
    <w:qFormat/>
    <w:rsid w:val="000C0123"/>
    <w:rPr>
      <w:rFonts w:ascii="Calibri" w:eastAsia="Calibri" w:hAnsi="Calibri"/>
      <w:sz w:val="22"/>
      <w:szCs w:val="22"/>
      <w:lang w:val="es-ES_tradnl"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705</Words>
  <Characters>3881</Characters>
  <Application>Microsoft Office Word</Application>
  <DocSecurity>0</DocSecurity>
  <Lines>32</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4577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subject/>
  <dc:creator>carlos</dc:creator>
  <cp:keywords/>
  <cp:lastModifiedBy>LGuerrero</cp:lastModifiedBy>
  <cp:revision>3</cp:revision>
  <cp:lastPrinted>2005-07-18T10:13:00Z</cp:lastPrinted>
  <dcterms:created xsi:type="dcterms:W3CDTF">2011-11-15T12:41:00Z</dcterms:created>
  <dcterms:modified xsi:type="dcterms:W3CDTF">2011-11-15T12:41:00Z</dcterms:modified>
</cp:coreProperties>
</file>