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92" w:rsidRPr="008041FB" w:rsidRDefault="00F53692" w:rsidP="008041FB">
      <w:pPr>
        <w:pStyle w:val="Sinespaciado3"/>
        <w:jc w:val="both"/>
        <w:rPr>
          <w:rFonts w:ascii="Arial" w:hAnsi="Arial" w:cs="Arial"/>
          <w:b/>
        </w:rPr>
      </w:pPr>
      <w:r w:rsidRPr="008041FB">
        <w:rPr>
          <w:rFonts w:ascii="Arial" w:hAnsi="Arial" w:cs="Arial"/>
          <w:b/>
        </w:rPr>
        <w:t xml:space="preserve">AL PRESIDENTE DE LA </w:t>
      </w:r>
    </w:p>
    <w:p w:rsidR="00F53692" w:rsidRPr="008041FB" w:rsidRDefault="00F53692" w:rsidP="008041FB">
      <w:pPr>
        <w:pStyle w:val="Sinespaciado3"/>
        <w:jc w:val="both"/>
        <w:rPr>
          <w:rFonts w:ascii="Arial" w:hAnsi="Arial" w:cs="Arial"/>
          <w:b/>
        </w:rPr>
      </w:pPr>
      <w:r w:rsidRPr="008041FB">
        <w:rPr>
          <w:rFonts w:ascii="Arial" w:hAnsi="Arial" w:cs="Arial"/>
          <w:b/>
        </w:rPr>
        <w:t>DIPUTACIÓN DE MÁLAGA</w:t>
      </w:r>
    </w:p>
    <w:p w:rsidR="00763C01" w:rsidRPr="008041FB" w:rsidRDefault="00763C01" w:rsidP="008041FB">
      <w:pPr>
        <w:rPr>
          <w:sz w:val="22"/>
          <w:szCs w:val="22"/>
          <w:lang w:val="es-ES_tradnl"/>
        </w:rPr>
      </w:pPr>
    </w:p>
    <w:p w:rsidR="00684132" w:rsidRPr="008041FB" w:rsidRDefault="00684132" w:rsidP="008041FB">
      <w:pPr>
        <w:rPr>
          <w:sz w:val="22"/>
          <w:szCs w:val="22"/>
          <w:lang w:val="es-ES_tradnl"/>
        </w:rPr>
      </w:pPr>
    </w:p>
    <w:p w:rsidR="00F53692" w:rsidRPr="008041FB" w:rsidRDefault="00F53692" w:rsidP="008041FB">
      <w:pPr>
        <w:jc w:val="center"/>
        <w:rPr>
          <w:rFonts w:ascii="Arial" w:hAnsi="Arial" w:cs="Arial"/>
          <w:b/>
          <w:sz w:val="22"/>
          <w:szCs w:val="22"/>
          <w:lang w:val="es-ES_tradnl"/>
        </w:rPr>
      </w:pPr>
    </w:p>
    <w:p w:rsidR="009A0A30" w:rsidRPr="008041FB" w:rsidRDefault="00F53692" w:rsidP="008041F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z w:val="22"/>
          <w:szCs w:val="22"/>
        </w:rPr>
      </w:pPr>
      <w:r w:rsidRPr="008041FB">
        <w:rPr>
          <w:rFonts w:ascii="Arial" w:hAnsi="Arial" w:cs="Arial"/>
          <w:b/>
          <w:bCs/>
          <w:color w:val="000000"/>
          <w:sz w:val="22"/>
          <w:szCs w:val="22"/>
        </w:rPr>
        <w:t xml:space="preserve">MOCIÓN DEL GRUPO SOCIALISTA RELATIVA A </w:t>
      </w:r>
      <w:r w:rsidR="009A0A30" w:rsidRPr="008041FB">
        <w:rPr>
          <w:rFonts w:ascii="Arial" w:hAnsi="Arial" w:cs="Arial"/>
          <w:b/>
          <w:sz w:val="22"/>
          <w:szCs w:val="22"/>
        </w:rPr>
        <w:t>RECHAZO AL NUEVO ACUERDO AGRÍCOLA ENTRE LA UNIÓN EUROPEA Y EL REINO DE MARRUECOS</w:t>
      </w:r>
    </w:p>
    <w:p w:rsidR="00F53692" w:rsidRPr="008041FB" w:rsidRDefault="00F53692" w:rsidP="008041FB">
      <w:pPr>
        <w:suppressAutoHyphens w:val="0"/>
        <w:jc w:val="center"/>
        <w:rPr>
          <w:sz w:val="22"/>
          <w:szCs w:val="22"/>
          <w:lang w:eastAsia="es-ES"/>
        </w:rPr>
      </w:pPr>
    </w:p>
    <w:p w:rsidR="00F53692" w:rsidRDefault="00F53692" w:rsidP="008041FB">
      <w:pPr>
        <w:suppressAutoHyphens w:val="0"/>
        <w:jc w:val="both"/>
        <w:rPr>
          <w:rFonts w:ascii="Arial" w:hAnsi="Arial" w:cs="Arial"/>
          <w:b/>
          <w:sz w:val="22"/>
          <w:szCs w:val="22"/>
        </w:rPr>
      </w:pPr>
      <w:r w:rsidRPr="008041FB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Francisco Javier Co</w:t>
      </w:r>
      <w:r w:rsidR="00961BF6" w:rsidRPr="008041FB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 xml:space="preserve">nejo Rueda, </w:t>
      </w:r>
      <w:r w:rsidR="00B7095D" w:rsidRPr="008041FB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d</w:t>
      </w:r>
      <w:r w:rsidR="00961BF6" w:rsidRPr="008041FB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 xml:space="preserve">iputado </w:t>
      </w:r>
      <w:r w:rsidR="00B7095D" w:rsidRPr="008041FB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p</w:t>
      </w:r>
      <w:r w:rsidR="00961BF6" w:rsidRPr="008041FB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ortavoz</w:t>
      </w:r>
      <w:r w:rsidR="00B7095D" w:rsidRPr="008041FB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,</w:t>
      </w:r>
      <w:r w:rsidR="009A0A30" w:rsidRPr="008041FB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 xml:space="preserve"> y el diputado José Luis Ruiz Espejo,</w:t>
      </w:r>
      <w:r w:rsidRPr="008041FB">
        <w:rPr>
          <w:rFonts w:ascii="Arial" w:hAnsi="Arial" w:cs="Arial"/>
          <w:color w:val="231F20"/>
          <w:sz w:val="22"/>
          <w:szCs w:val="22"/>
          <w:lang w:eastAsia="es-ES"/>
        </w:rPr>
        <w:t xml:space="preserve"> al amparo de lo dispuesto en el art. 97.3 del Reglamento de Organización, Funcionamiento y Régimen Jurídico de las Entidades Locales, presenta</w:t>
      </w:r>
      <w:r w:rsidR="001B2955">
        <w:rPr>
          <w:rFonts w:ascii="Arial" w:hAnsi="Arial" w:cs="Arial"/>
          <w:color w:val="231F20"/>
          <w:sz w:val="22"/>
          <w:szCs w:val="22"/>
          <w:lang w:eastAsia="es-ES"/>
        </w:rPr>
        <w:t>n</w:t>
      </w:r>
      <w:r w:rsidRPr="008041FB">
        <w:rPr>
          <w:rFonts w:ascii="Arial" w:hAnsi="Arial" w:cs="Arial"/>
          <w:color w:val="231F20"/>
          <w:sz w:val="22"/>
          <w:szCs w:val="22"/>
          <w:lang w:eastAsia="es-ES"/>
        </w:rPr>
        <w:t xml:space="preserve"> ante ese Pleno Corporativo la siguiente </w:t>
      </w:r>
      <w:r w:rsidRPr="008041FB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 xml:space="preserve">MOCIÓN relativa </w:t>
      </w:r>
      <w:r w:rsidR="005B5728" w:rsidRPr="008041FB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A</w:t>
      </w:r>
      <w:r w:rsidR="00BF3E0A" w:rsidRPr="008041FB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 xml:space="preserve"> </w:t>
      </w:r>
      <w:r w:rsidR="00BF3E0A" w:rsidRPr="008041FB">
        <w:rPr>
          <w:rFonts w:ascii="Arial" w:hAnsi="Arial" w:cs="Arial"/>
          <w:b/>
          <w:sz w:val="22"/>
          <w:szCs w:val="22"/>
        </w:rPr>
        <w:t>RECHAZO AL NUEVO ACUERDO AGRÍCOLA ENTRE LA UNIÓN EUROPEA Y EL REINO DE MARRUECOS</w:t>
      </w:r>
    </w:p>
    <w:p w:rsidR="0008733A" w:rsidRDefault="0008733A" w:rsidP="008041FB">
      <w:pPr>
        <w:suppressAutoHyphens w:val="0"/>
        <w:jc w:val="both"/>
        <w:rPr>
          <w:rFonts w:ascii="Arial" w:hAnsi="Arial" w:cs="Arial"/>
          <w:b/>
          <w:sz w:val="22"/>
          <w:szCs w:val="22"/>
        </w:rPr>
      </w:pPr>
    </w:p>
    <w:p w:rsidR="008041FB" w:rsidRPr="008041FB" w:rsidRDefault="008041FB" w:rsidP="008041FB">
      <w:pPr>
        <w:suppressAutoHyphens w:val="0"/>
        <w:jc w:val="both"/>
        <w:rPr>
          <w:sz w:val="22"/>
          <w:szCs w:val="22"/>
          <w:lang w:eastAsia="es-ES"/>
        </w:rPr>
      </w:pPr>
    </w:p>
    <w:p w:rsidR="00F53692" w:rsidRDefault="00F53692" w:rsidP="008041FB">
      <w:pPr>
        <w:suppressAutoHyphens w:val="0"/>
        <w:jc w:val="center"/>
        <w:rPr>
          <w:rFonts w:ascii="Arial" w:hAnsi="Arial" w:cs="Arial"/>
          <w:b/>
          <w:bCs/>
          <w:color w:val="231F20"/>
          <w:sz w:val="22"/>
          <w:szCs w:val="22"/>
          <w:lang w:eastAsia="es-ES"/>
        </w:rPr>
      </w:pPr>
      <w:r w:rsidRPr="008041FB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EXPOSICIÓN DE MOTIVOS</w:t>
      </w:r>
    </w:p>
    <w:p w:rsidR="002817D4" w:rsidRPr="008041FB" w:rsidRDefault="002817D4" w:rsidP="008041FB">
      <w:pPr>
        <w:suppressAutoHyphens w:val="0"/>
        <w:jc w:val="center"/>
        <w:rPr>
          <w:rFonts w:ascii="Arial" w:hAnsi="Arial" w:cs="Arial"/>
          <w:b/>
          <w:bCs/>
          <w:color w:val="231F20"/>
          <w:sz w:val="22"/>
          <w:szCs w:val="22"/>
          <w:lang w:eastAsia="es-ES"/>
        </w:rPr>
      </w:pPr>
    </w:p>
    <w:p w:rsidR="009A0A30" w:rsidRDefault="009A0A30" w:rsidP="008041F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041FB">
        <w:rPr>
          <w:rFonts w:ascii="Arial" w:hAnsi="Arial" w:cs="Arial"/>
          <w:sz w:val="22"/>
          <w:szCs w:val="22"/>
        </w:rPr>
        <w:t xml:space="preserve">El 16 de Febrero el Pleno del Parlamento Europeo votó mayoritariamente a favor de la aprobación del nuevo acuerdo comercial entre la Unión Europea y el Reino de Marruecos. En </w:t>
      </w:r>
      <w:r w:rsidR="002817D4">
        <w:rPr>
          <w:rFonts w:ascii="Arial" w:hAnsi="Arial" w:cs="Arial"/>
          <w:sz w:val="22"/>
          <w:szCs w:val="22"/>
        </w:rPr>
        <w:t>e</w:t>
      </w:r>
      <w:r w:rsidRPr="008041FB">
        <w:rPr>
          <w:rFonts w:ascii="Arial" w:hAnsi="Arial" w:cs="Arial"/>
          <w:sz w:val="22"/>
          <w:szCs w:val="22"/>
        </w:rPr>
        <w:t>ste nuevo acuerdo, las cuotas otorgadas al segundo para la importación a la UE de productos agrícolas ha</w:t>
      </w:r>
      <w:r w:rsidR="00DA7E05">
        <w:rPr>
          <w:rFonts w:ascii="Arial" w:hAnsi="Arial" w:cs="Arial"/>
          <w:sz w:val="22"/>
          <w:szCs w:val="22"/>
        </w:rPr>
        <w:t>n</w:t>
      </w:r>
      <w:r w:rsidRPr="008041FB">
        <w:rPr>
          <w:rFonts w:ascii="Arial" w:hAnsi="Arial" w:cs="Arial"/>
          <w:sz w:val="22"/>
          <w:szCs w:val="22"/>
        </w:rPr>
        <w:t xml:space="preserve"> aumentado de forma escandalosa</w:t>
      </w:r>
      <w:r w:rsidR="00DA7E05">
        <w:rPr>
          <w:rFonts w:ascii="Arial" w:hAnsi="Arial" w:cs="Arial"/>
          <w:sz w:val="22"/>
          <w:szCs w:val="22"/>
        </w:rPr>
        <w:t>. V</w:t>
      </w:r>
      <w:r w:rsidRPr="008041FB">
        <w:rPr>
          <w:rFonts w:ascii="Arial" w:hAnsi="Arial" w:cs="Arial"/>
          <w:sz w:val="22"/>
          <w:szCs w:val="22"/>
        </w:rPr>
        <w:t xml:space="preserve">oces desde todos los estamentos de la sociedad han surgido en contra de la aprobación del mencionado tratado. </w:t>
      </w:r>
    </w:p>
    <w:p w:rsidR="008041FB" w:rsidRPr="008041FB" w:rsidRDefault="008041FB" w:rsidP="008041F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9A0A30" w:rsidRDefault="009A0A30" w:rsidP="008041F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041FB">
        <w:rPr>
          <w:rFonts w:ascii="Arial" w:hAnsi="Arial" w:cs="Arial"/>
          <w:sz w:val="22"/>
          <w:szCs w:val="22"/>
        </w:rPr>
        <w:t xml:space="preserve">Este </w:t>
      </w:r>
      <w:r w:rsidR="00DA7E05">
        <w:rPr>
          <w:rFonts w:ascii="Arial" w:hAnsi="Arial" w:cs="Arial"/>
          <w:sz w:val="22"/>
          <w:szCs w:val="22"/>
        </w:rPr>
        <w:t>a</w:t>
      </w:r>
      <w:r w:rsidRPr="008041FB">
        <w:rPr>
          <w:rFonts w:ascii="Arial" w:hAnsi="Arial" w:cs="Arial"/>
          <w:sz w:val="22"/>
          <w:szCs w:val="22"/>
        </w:rPr>
        <w:t xml:space="preserve">cuerdo </w:t>
      </w:r>
      <w:r w:rsidR="00DA7E05">
        <w:rPr>
          <w:rFonts w:ascii="Arial" w:hAnsi="Arial" w:cs="Arial"/>
          <w:sz w:val="22"/>
          <w:szCs w:val="22"/>
        </w:rPr>
        <w:t>a</w:t>
      </w:r>
      <w:r w:rsidRPr="008041FB">
        <w:rPr>
          <w:rFonts w:ascii="Arial" w:hAnsi="Arial" w:cs="Arial"/>
          <w:sz w:val="22"/>
          <w:szCs w:val="22"/>
        </w:rPr>
        <w:t>grícola para la liberalización de productos entre la Unión Europea y Marruecos</w:t>
      </w:r>
      <w:r w:rsidR="001823C0">
        <w:rPr>
          <w:rFonts w:ascii="Arial" w:hAnsi="Arial" w:cs="Arial"/>
          <w:sz w:val="22"/>
          <w:szCs w:val="22"/>
        </w:rPr>
        <w:t xml:space="preserve"> </w:t>
      </w:r>
      <w:r w:rsidRPr="008041FB">
        <w:rPr>
          <w:rFonts w:ascii="Arial" w:hAnsi="Arial" w:cs="Arial"/>
          <w:sz w:val="22"/>
          <w:szCs w:val="22"/>
        </w:rPr>
        <w:t xml:space="preserve"> cuenta de forma explícita con la oposición de</w:t>
      </w:r>
      <w:r w:rsidR="001823C0">
        <w:rPr>
          <w:rFonts w:ascii="Arial" w:hAnsi="Arial" w:cs="Arial"/>
          <w:sz w:val="22"/>
          <w:szCs w:val="22"/>
        </w:rPr>
        <w:t xml:space="preserve"> los agricultores españoles y de la Junta de Andalucía. E</w:t>
      </w:r>
      <w:r w:rsidRPr="008041FB">
        <w:rPr>
          <w:rFonts w:ascii="Arial" w:hAnsi="Arial" w:cs="Arial"/>
          <w:sz w:val="22"/>
          <w:szCs w:val="22"/>
        </w:rPr>
        <w:t>l sector agrario</w:t>
      </w:r>
      <w:r w:rsidR="001823C0">
        <w:rPr>
          <w:rFonts w:ascii="Arial" w:hAnsi="Arial" w:cs="Arial"/>
          <w:sz w:val="22"/>
          <w:szCs w:val="22"/>
        </w:rPr>
        <w:t xml:space="preserve">, </w:t>
      </w:r>
      <w:r w:rsidRPr="008041FB">
        <w:rPr>
          <w:rFonts w:ascii="Arial" w:hAnsi="Arial" w:cs="Arial"/>
          <w:sz w:val="22"/>
          <w:szCs w:val="22"/>
        </w:rPr>
        <w:t>reunido en la Mesa de Interlocución Agraria de Andalucía para reforzar la posición del sector y la Administración, ha</w:t>
      </w:r>
      <w:r w:rsidR="001823C0">
        <w:rPr>
          <w:rFonts w:ascii="Arial" w:hAnsi="Arial" w:cs="Arial"/>
          <w:sz w:val="22"/>
          <w:szCs w:val="22"/>
        </w:rPr>
        <w:t xml:space="preserve"> </w:t>
      </w:r>
      <w:r w:rsidRPr="008041FB">
        <w:rPr>
          <w:rFonts w:ascii="Arial" w:hAnsi="Arial" w:cs="Arial"/>
          <w:sz w:val="22"/>
          <w:szCs w:val="22"/>
        </w:rPr>
        <w:t>hecho público</w:t>
      </w:r>
      <w:r w:rsidR="001823C0">
        <w:rPr>
          <w:rFonts w:ascii="Arial" w:hAnsi="Arial" w:cs="Arial"/>
          <w:sz w:val="22"/>
          <w:szCs w:val="22"/>
        </w:rPr>
        <w:t xml:space="preserve"> </w:t>
      </w:r>
      <w:r w:rsidRPr="008041FB">
        <w:rPr>
          <w:rFonts w:ascii="Arial" w:hAnsi="Arial" w:cs="Arial"/>
          <w:sz w:val="22"/>
          <w:szCs w:val="22"/>
        </w:rPr>
        <w:t>su voto contrario a la firma del acuerdo comercial porque ocasionaría un serio perjuicio a los agricultores andaluces.</w:t>
      </w:r>
    </w:p>
    <w:p w:rsidR="008041FB" w:rsidRPr="008041FB" w:rsidRDefault="008041FB" w:rsidP="008041F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9A0A30" w:rsidRDefault="009A0A30" w:rsidP="008041F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041FB">
        <w:rPr>
          <w:rFonts w:ascii="Arial" w:hAnsi="Arial" w:cs="Arial"/>
          <w:sz w:val="22"/>
          <w:szCs w:val="22"/>
        </w:rPr>
        <w:t xml:space="preserve">En nuestra provincia los principales sindicatos de agricultores y multitud de cooperativas consideran que los nuevos convenios son la </w:t>
      </w:r>
      <w:r w:rsidR="005B4F1B">
        <w:rPr>
          <w:rFonts w:ascii="Arial" w:hAnsi="Arial" w:cs="Arial"/>
          <w:sz w:val="22"/>
          <w:szCs w:val="22"/>
        </w:rPr>
        <w:t>‘</w:t>
      </w:r>
      <w:r w:rsidRPr="008041FB">
        <w:rPr>
          <w:rFonts w:ascii="Arial" w:hAnsi="Arial" w:cs="Arial"/>
          <w:sz w:val="22"/>
          <w:szCs w:val="22"/>
        </w:rPr>
        <w:t>puntilla</w:t>
      </w:r>
      <w:r w:rsidR="005B4F1B">
        <w:rPr>
          <w:rFonts w:ascii="Arial" w:hAnsi="Arial" w:cs="Arial"/>
          <w:sz w:val="22"/>
          <w:szCs w:val="22"/>
        </w:rPr>
        <w:t>’</w:t>
      </w:r>
      <w:r w:rsidRPr="008041FB">
        <w:rPr>
          <w:rFonts w:ascii="Arial" w:hAnsi="Arial" w:cs="Arial"/>
          <w:sz w:val="22"/>
          <w:szCs w:val="22"/>
        </w:rPr>
        <w:t xml:space="preserve"> para el sector primario de Málaga, especialmente para la producción hortofrutícola, entre los que destacan como más perjudicados el olivar, frutas y hortalizas y cítricos.</w:t>
      </w:r>
    </w:p>
    <w:p w:rsidR="008041FB" w:rsidRPr="008041FB" w:rsidRDefault="008041FB" w:rsidP="008041F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9A0A30" w:rsidRDefault="009A0A30" w:rsidP="008041F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041FB">
        <w:rPr>
          <w:rFonts w:ascii="Arial" w:hAnsi="Arial" w:cs="Arial"/>
          <w:sz w:val="22"/>
          <w:szCs w:val="22"/>
        </w:rPr>
        <w:t>El acuerdo permite la entrada del 55% de las exportaciones marroquíes a la Unión Europea, teniendo una repercusión en nuestra producción nacional de los cultivos de frutas y hortalizas españoles, especialmente el tomate, el calabacín, el pepino y la fresa.</w:t>
      </w:r>
    </w:p>
    <w:p w:rsidR="008041FB" w:rsidRPr="008041FB" w:rsidRDefault="008041FB" w:rsidP="008041F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9A0A30" w:rsidRDefault="009A0A30" w:rsidP="008041F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041FB">
        <w:rPr>
          <w:rFonts w:ascii="Arial" w:hAnsi="Arial" w:cs="Arial"/>
          <w:sz w:val="22"/>
          <w:szCs w:val="22"/>
        </w:rPr>
        <w:t xml:space="preserve">Las </w:t>
      </w:r>
      <w:r w:rsidR="00436A76">
        <w:rPr>
          <w:rFonts w:ascii="Arial" w:hAnsi="Arial" w:cs="Arial"/>
          <w:sz w:val="22"/>
          <w:szCs w:val="22"/>
        </w:rPr>
        <w:t>a</w:t>
      </w:r>
      <w:r w:rsidRPr="008041FB">
        <w:rPr>
          <w:rFonts w:ascii="Arial" w:hAnsi="Arial" w:cs="Arial"/>
          <w:sz w:val="22"/>
          <w:szCs w:val="22"/>
        </w:rPr>
        <w:t xml:space="preserve">sociaciones </w:t>
      </w:r>
      <w:r w:rsidR="00436A76">
        <w:rPr>
          <w:rFonts w:ascii="Arial" w:hAnsi="Arial" w:cs="Arial"/>
          <w:sz w:val="22"/>
          <w:szCs w:val="22"/>
        </w:rPr>
        <w:t>a</w:t>
      </w:r>
      <w:r w:rsidRPr="008041FB">
        <w:rPr>
          <w:rFonts w:ascii="Arial" w:hAnsi="Arial" w:cs="Arial"/>
          <w:sz w:val="22"/>
          <w:szCs w:val="22"/>
        </w:rPr>
        <w:t xml:space="preserve">grarias, los </w:t>
      </w:r>
      <w:r w:rsidR="00436A76">
        <w:rPr>
          <w:rFonts w:ascii="Arial" w:hAnsi="Arial" w:cs="Arial"/>
          <w:sz w:val="22"/>
          <w:szCs w:val="22"/>
        </w:rPr>
        <w:t>a</w:t>
      </w:r>
      <w:r w:rsidRPr="008041FB">
        <w:rPr>
          <w:rFonts w:ascii="Arial" w:hAnsi="Arial" w:cs="Arial"/>
          <w:sz w:val="22"/>
          <w:szCs w:val="22"/>
        </w:rPr>
        <w:t xml:space="preserve">gricultores y las </w:t>
      </w:r>
      <w:r w:rsidR="00436A76">
        <w:rPr>
          <w:rFonts w:ascii="Arial" w:hAnsi="Arial" w:cs="Arial"/>
          <w:sz w:val="22"/>
          <w:szCs w:val="22"/>
        </w:rPr>
        <w:t>a</w:t>
      </w:r>
      <w:r w:rsidRPr="008041FB">
        <w:rPr>
          <w:rFonts w:ascii="Arial" w:hAnsi="Arial" w:cs="Arial"/>
          <w:sz w:val="22"/>
          <w:szCs w:val="22"/>
        </w:rPr>
        <w:t xml:space="preserve">dministraciones </w:t>
      </w:r>
      <w:r w:rsidR="00436A76">
        <w:rPr>
          <w:rFonts w:ascii="Arial" w:hAnsi="Arial" w:cs="Arial"/>
          <w:sz w:val="22"/>
          <w:szCs w:val="22"/>
        </w:rPr>
        <w:t>e</w:t>
      </w:r>
      <w:r w:rsidRPr="008041FB">
        <w:rPr>
          <w:rFonts w:ascii="Arial" w:hAnsi="Arial" w:cs="Arial"/>
          <w:sz w:val="22"/>
          <w:szCs w:val="22"/>
        </w:rPr>
        <w:t xml:space="preserve">spañolas han pedido el rechazo al acuerdo porque no respeta las mínimas condiciones fitosanitarias lo que supone un riesgo para los consumidores y además sitúa a los productores europeos en clara desventaja por una competencia desleal, no respeta los precios de entrada preferenciales establecidos ni las </w:t>
      </w:r>
      <w:r w:rsidRPr="008041FB">
        <w:rPr>
          <w:rFonts w:ascii="Arial" w:hAnsi="Arial" w:cs="Arial"/>
          <w:sz w:val="22"/>
          <w:szCs w:val="22"/>
        </w:rPr>
        <w:lastRenderedPageBreak/>
        <w:t>cantidades asignadas a cada producto,</w:t>
      </w:r>
      <w:r w:rsidR="001F3AC3">
        <w:rPr>
          <w:rFonts w:ascii="Arial" w:hAnsi="Arial" w:cs="Arial"/>
          <w:sz w:val="22"/>
          <w:szCs w:val="22"/>
        </w:rPr>
        <w:t xml:space="preserve"> </w:t>
      </w:r>
      <w:r w:rsidRPr="008041FB">
        <w:rPr>
          <w:rFonts w:ascii="Arial" w:hAnsi="Arial" w:cs="Arial"/>
          <w:sz w:val="22"/>
          <w:szCs w:val="22"/>
        </w:rPr>
        <w:t>no exige el respeto a los derechos de sus trabajadores y no da garantías de que se impondrán multas a Marruecos si exporta más de lo permitido.</w:t>
      </w:r>
    </w:p>
    <w:p w:rsidR="003D5D37" w:rsidRPr="008041FB" w:rsidRDefault="003D5D37" w:rsidP="008041F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9A0A30" w:rsidRDefault="009A0A30" w:rsidP="008041F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041FB">
        <w:rPr>
          <w:rFonts w:ascii="Arial" w:hAnsi="Arial" w:cs="Arial"/>
          <w:sz w:val="22"/>
          <w:szCs w:val="22"/>
        </w:rPr>
        <w:t>Por otro lado</w:t>
      </w:r>
      <w:r w:rsidR="003D5D37">
        <w:rPr>
          <w:rFonts w:ascii="Arial" w:hAnsi="Arial" w:cs="Arial"/>
          <w:sz w:val="22"/>
          <w:szCs w:val="22"/>
        </w:rPr>
        <w:t>,</w:t>
      </w:r>
      <w:r w:rsidRPr="008041FB">
        <w:rPr>
          <w:rFonts w:ascii="Arial" w:hAnsi="Arial" w:cs="Arial"/>
          <w:sz w:val="22"/>
          <w:szCs w:val="22"/>
        </w:rPr>
        <w:t xml:space="preserve"> tampoco incorpora mecanismos de compensación, ni garantías de seguridad alimentaria, como se exige a las producciones europeas, además las normas de calidad, seguridad alimentaria y de residuos fitosanitarios que se aplican a las producciones de la Unión Europea no son las mismas que las exigidas a las producciones procedentes de terceros países, por lo que pueden suponer un riesgo para nuestros consumidores.</w:t>
      </w:r>
    </w:p>
    <w:p w:rsidR="008041FB" w:rsidRPr="008041FB" w:rsidRDefault="008041FB" w:rsidP="008041F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9A0A30" w:rsidRPr="008041FB" w:rsidRDefault="009A0A30" w:rsidP="008041F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041FB">
        <w:rPr>
          <w:rFonts w:ascii="Arial" w:hAnsi="Arial" w:cs="Arial"/>
          <w:sz w:val="22"/>
          <w:szCs w:val="22"/>
        </w:rPr>
        <w:t xml:space="preserve">Nuestro tejido productivo malagueño puede verse seriamente perjudicado con la entrada en vigor de este nuevo acuerdo </w:t>
      </w:r>
      <w:r w:rsidR="00DD4B12">
        <w:rPr>
          <w:rFonts w:ascii="Arial" w:hAnsi="Arial" w:cs="Arial"/>
          <w:sz w:val="22"/>
          <w:szCs w:val="22"/>
        </w:rPr>
        <w:t>c</w:t>
      </w:r>
      <w:r w:rsidRPr="008041FB">
        <w:rPr>
          <w:rFonts w:ascii="Arial" w:hAnsi="Arial" w:cs="Arial"/>
          <w:sz w:val="22"/>
          <w:szCs w:val="22"/>
        </w:rPr>
        <w:t>omercial entre la Unión Europea y Marruecos, por ello exige el compromiso firme y decidido de la Diputación Provincial de Málaga, por un lado</w:t>
      </w:r>
      <w:r w:rsidR="00DD4B12">
        <w:rPr>
          <w:rFonts w:ascii="Arial" w:hAnsi="Arial" w:cs="Arial"/>
          <w:sz w:val="22"/>
          <w:szCs w:val="22"/>
        </w:rPr>
        <w:t>,</w:t>
      </w:r>
      <w:r w:rsidRPr="008041FB">
        <w:rPr>
          <w:rFonts w:ascii="Arial" w:hAnsi="Arial" w:cs="Arial"/>
          <w:sz w:val="22"/>
          <w:szCs w:val="22"/>
        </w:rPr>
        <w:t xml:space="preserve"> de rechazo a este acuerdo</w:t>
      </w:r>
      <w:r w:rsidR="00DD4B12">
        <w:rPr>
          <w:rFonts w:ascii="Arial" w:hAnsi="Arial" w:cs="Arial"/>
          <w:sz w:val="22"/>
          <w:szCs w:val="22"/>
        </w:rPr>
        <w:t>,</w:t>
      </w:r>
      <w:r w:rsidRPr="008041FB">
        <w:rPr>
          <w:rFonts w:ascii="Arial" w:hAnsi="Arial" w:cs="Arial"/>
          <w:sz w:val="22"/>
          <w:szCs w:val="22"/>
        </w:rPr>
        <w:t xml:space="preserve"> y por otro</w:t>
      </w:r>
      <w:r w:rsidR="00DD4B12">
        <w:rPr>
          <w:rFonts w:ascii="Arial" w:hAnsi="Arial" w:cs="Arial"/>
          <w:sz w:val="22"/>
          <w:szCs w:val="22"/>
        </w:rPr>
        <w:t>,</w:t>
      </w:r>
      <w:r w:rsidRPr="008041FB">
        <w:rPr>
          <w:rFonts w:ascii="Arial" w:hAnsi="Arial" w:cs="Arial"/>
          <w:sz w:val="22"/>
          <w:szCs w:val="22"/>
        </w:rPr>
        <w:t xml:space="preserve"> de apoyo al sector, ante el mismo y ante los nuevos retos de  la agricultura de nuestra provincia, por lo que proponemos los siguientes </w:t>
      </w:r>
    </w:p>
    <w:p w:rsidR="009A0A30" w:rsidRPr="008041FB" w:rsidRDefault="009A0A30" w:rsidP="008041FB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:rsidR="009A0A30" w:rsidRPr="008041FB" w:rsidRDefault="009A0A30" w:rsidP="008041F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z w:val="22"/>
          <w:szCs w:val="22"/>
        </w:rPr>
      </w:pPr>
      <w:r w:rsidRPr="008041FB">
        <w:rPr>
          <w:rFonts w:ascii="Arial" w:hAnsi="Arial" w:cs="Arial"/>
          <w:b/>
          <w:sz w:val="22"/>
          <w:szCs w:val="22"/>
        </w:rPr>
        <w:t>ACUERDOS</w:t>
      </w:r>
    </w:p>
    <w:p w:rsidR="008041FB" w:rsidRPr="008041FB" w:rsidRDefault="008041FB" w:rsidP="008041F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9A0A30" w:rsidRDefault="009A0A30" w:rsidP="008041F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041FB">
        <w:rPr>
          <w:rFonts w:ascii="Arial" w:hAnsi="Arial" w:cs="Arial"/>
          <w:sz w:val="22"/>
          <w:szCs w:val="22"/>
        </w:rPr>
        <w:t>1.- Rechazar el nuevo Acuerdo Comercial entre la UE y Marruecos</w:t>
      </w:r>
      <w:r w:rsidR="00DD4B12">
        <w:rPr>
          <w:rFonts w:ascii="Arial" w:hAnsi="Arial" w:cs="Arial"/>
          <w:sz w:val="22"/>
          <w:szCs w:val="22"/>
        </w:rPr>
        <w:t xml:space="preserve"> </w:t>
      </w:r>
      <w:r w:rsidRPr="008041FB">
        <w:rPr>
          <w:rFonts w:ascii="Arial" w:hAnsi="Arial" w:cs="Arial"/>
          <w:sz w:val="22"/>
          <w:szCs w:val="22"/>
        </w:rPr>
        <w:t>por ser muy perjudicial para la agricultura malagueña y un riesgo para los consumidores, tanto por inseguridad alimentaria como por la falta de calidad de los productos importados.</w:t>
      </w:r>
    </w:p>
    <w:p w:rsidR="00F4758C" w:rsidRPr="008041FB" w:rsidRDefault="00F4758C" w:rsidP="008041F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9A0A30" w:rsidRPr="002F7DAD" w:rsidRDefault="009A0A30" w:rsidP="008041F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041FB">
        <w:rPr>
          <w:rFonts w:ascii="Arial" w:hAnsi="Arial" w:cs="Arial"/>
          <w:sz w:val="22"/>
          <w:szCs w:val="22"/>
        </w:rPr>
        <w:t xml:space="preserve">2.- Reunir </w:t>
      </w:r>
      <w:r w:rsidR="00DD4B12">
        <w:rPr>
          <w:rFonts w:ascii="Arial" w:hAnsi="Arial" w:cs="Arial"/>
          <w:sz w:val="22"/>
          <w:szCs w:val="22"/>
        </w:rPr>
        <w:t xml:space="preserve">a </w:t>
      </w:r>
      <w:r w:rsidRPr="008041FB">
        <w:rPr>
          <w:rFonts w:ascii="Arial" w:hAnsi="Arial" w:cs="Arial"/>
          <w:sz w:val="22"/>
          <w:szCs w:val="22"/>
        </w:rPr>
        <w:t xml:space="preserve">la mesa del Campo y acordar, en el seno de la misma, las acciones e iniciativas que junto con los </w:t>
      </w:r>
      <w:r w:rsidRPr="002F7DAD">
        <w:rPr>
          <w:rFonts w:ascii="Arial" w:hAnsi="Arial" w:cs="Arial"/>
          <w:sz w:val="22"/>
          <w:szCs w:val="22"/>
        </w:rPr>
        <w:t>agricultores, las organizaciones agrarias y los Ayuntamientos se verán impulsadas por esta Corporación.</w:t>
      </w:r>
    </w:p>
    <w:p w:rsidR="009A0A30" w:rsidRPr="002F7DAD" w:rsidRDefault="009A0A30" w:rsidP="008041F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9A0A30" w:rsidRPr="002F7DAD" w:rsidRDefault="009A0A30" w:rsidP="008041F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F7DAD">
        <w:rPr>
          <w:rFonts w:ascii="Arial" w:hAnsi="Arial" w:cs="Arial"/>
          <w:sz w:val="22"/>
          <w:szCs w:val="22"/>
        </w:rPr>
        <w:t xml:space="preserve">3.- Trasladar los acuerdos al Parlamento Europeo, Gobierno de España, Junta de Andalucía, </w:t>
      </w:r>
      <w:r w:rsidR="00DD4B12">
        <w:rPr>
          <w:rFonts w:ascii="Arial" w:hAnsi="Arial" w:cs="Arial"/>
          <w:sz w:val="22"/>
          <w:szCs w:val="22"/>
        </w:rPr>
        <w:t>o</w:t>
      </w:r>
      <w:r w:rsidRPr="002F7DAD">
        <w:rPr>
          <w:rFonts w:ascii="Arial" w:hAnsi="Arial" w:cs="Arial"/>
          <w:sz w:val="22"/>
          <w:szCs w:val="22"/>
        </w:rPr>
        <w:t xml:space="preserve">rganizaciones </w:t>
      </w:r>
      <w:r w:rsidR="00DD4B12">
        <w:rPr>
          <w:rFonts w:ascii="Arial" w:hAnsi="Arial" w:cs="Arial"/>
          <w:sz w:val="22"/>
          <w:szCs w:val="22"/>
        </w:rPr>
        <w:t>a</w:t>
      </w:r>
      <w:r w:rsidRPr="002F7DAD">
        <w:rPr>
          <w:rFonts w:ascii="Arial" w:hAnsi="Arial" w:cs="Arial"/>
          <w:sz w:val="22"/>
          <w:szCs w:val="22"/>
        </w:rPr>
        <w:t xml:space="preserve">grarias y </w:t>
      </w:r>
      <w:r w:rsidR="004C507F">
        <w:rPr>
          <w:rFonts w:ascii="Arial" w:hAnsi="Arial" w:cs="Arial"/>
          <w:sz w:val="22"/>
          <w:szCs w:val="22"/>
        </w:rPr>
        <w:t>a</w:t>
      </w:r>
      <w:r w:rsidRPr="002F7DAD">
        <w:rPr>
          <w:rFonts w:ascii="Arial" w:hAnsi="Arial" w:cs="Arial"/>
          <w:sz w:val="22"/>
          <w:szCs w:val="22"/>
        </w:rPr>
        <w:t>yuntamientos de la provincia.</w:t>
      </w:r>
    </w:p>
    <w:p w:rsidR="009A0A30" w:rsidRPr="002F7DAD" w:rsidRDefault="009A0A30" w:rsidP="008041F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9A0A30" w:rsidRPr="002F7DAD" w:rsidRDefault="009A0A30" w:rsidP="008041F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F53692" w:rsidRPr="002F7DAD" w:rsidRDefault="00F53692" w:rsidP="008041F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s-ES"/>
        </w:rPr>
      </w:pPr>
    </w:p>
    <w:p w:rsidR="00F53692" w:rsidRPr="002F7DAD" w:rsidRDefault="00F53692" w:rsidP="008041FB">
      <w:pPr>
        <w:suppressAutoHyphens w:val="0"/>
        <w:ind w:left="3538" w:firstLine="709"/>
        <w:jc w:val="right"/>
        <w:rPr>
          <w:rFonts w:ascii="Arial" w:hAnsi="Arial" w:cs="Arial"/>
          <w:color w:val="231F20"/>
          <w:sz w:val="22"/>
          <w:szCs w:val="22"/>
          <w:lang w:eastAsia="es-ES"/>
        </w:rPr>
      </w:pPr>
      <w:r w:rsidRPr="002F7DAD">
        <w:rPr>
          <w:rFonts w:ascii="Arial" w:hAnsi="Arial" w:cs="Arial"/>
          <w:color w:val="231F20"/>
          <w:sz w:val="22"/>
          <w:szCs w:val="22"/>
          <w:lang w:eastAsia="es-ES"/>
        </w:rPr>
        <w:t xml:space="preserve">En Málaga, </w:t>
      </w:r>
      <w:r w:rsidR="00816E99" w:rsidRPr="002F7DAD">
        <w:rPr>
          <w:rFonts w:ascii="Arial" w:hAnsi="Arial" w:cs="Arial"/>
          <w:color w:val="231F20"/>
          <w:sz w:val="22"/>
          <w:szCs w:val="22"/>
          <w:lang w:eastAsia="es-ES"/>
        </w:rPr>
        <w:t>1</w:t>
      </w:r>
      <w:r w:rsidR="002F7DAD" w:rsidRPr="002F7DAD">
        <w:rPr>
          <w:rFonts w:ascii="Arial" w:hAnsi="Arial" w:cs="Arial"/>
          <w:color w:val="231F20"/>
          <w:sz w:val="22"/>
          <w:szCs w:val="22"/>
          <w:lang w:eastAsia="es-ES"/>
        </w:rPr>
        <w:t>7</w:t>
      </w:r>
      <w:r w:rsidRPr="002F7DAD">
        <w:rPr>
          <w:rFonts w:ascii="Arial" w:hAnsi="Arial" w:cs="Arial"/>
          <w:color w:val="231F20"/>
          <w:sz w:val="22"/>
          <w:szCs w:val="22"/>
          <w:lang w:eastAsia="es-ES"/>
        </w:rPr>
        <w:t xml:space="preserve"> de </w:t>
      </w:r>
      <w:r w:rsidR="00816E99" w:rsidRPr="002F7DAD">
        <w:rPr>
          <w:rFonts w:ascii="Arial" w:hAnsi="Arial" w:cs="Arial"/>
          <w:color w:val="231F20"/>
          <w:sz w:val="22"/>
          <w:szCs w:val="22"/>
          <w:lang w:eastAsia="es-ES"/>
        </w:rPr>
        <w:t>febrero</w:t>
      </w:r>
      <w:r w:rsidRPr="002F7DAD">
        <w:rPr>
          <w:rFonts w:ascii="Arial" w:hAnsi="Arial" w:cs="Arial"/>
          <w:color w:val="231F20"/>
          <w:sz w:val="22"/>
          <w:szCs w:val="22"/>
          <w:lang w:eastAsia="es-ES"/>
        </w:rPr>
        <w:t xml:space="preserve"> de 2012</w:t>
      </w:r>
    </w:p>
    <w:p w:rsidR="00225D30" w:rsidRPr="002F7DAD" w:rsidRDefault="00225D30" w:rsidP="008041FB">
      <w:pPr>
        <w:suppressAutoHyphens w:val="0"/>
        <w:ind w:left="3538" w:firstLine="709"/>
        <w:jc w:val="right"/>
        <w:rPr>
          <w:rFonts w:ascii="Arial" w:hAnsi="Arial" w:cs="Arial"/>
          <w:sz w:val="22"/>
          <w:szCs w:val="22"/>
          <w:lang w:eastAsia="es-ES"/>
        </w:rPr>
      </w:pPr>
    </w:p>
    <w:p w:rsidR="005F40DB" w:rsidRPr="002F7DAD" w:rsidRDefault="005F40DB" w:rsidP="008041FB">
      <w:pPr>
        <w:suppressAutoHyphens w:val="0"/>
        <w:ind w:left="3538" w:firstLine="709"/>
        <w:jc w:val="right"/>
        <w:rPr>
          <w:rFonts w:ascii="Arial" w:hAnsi="Arial" w:cs="Arial"/>
          <w:sz w:val="22"/>
          <w:szCs w:val="22"/>
          <w:lang w:eastAsia="es-ES"/>
        </w:rPr>
      </w:pPr>
    </w:p>
    <w:p w:rsidR="00F4758C" w:rsidRPr="002F7DAD" w:rsidRDefault="00F4758C" w:rsidP="008041FB">
      <w:pPr>
        <w:suppressAutoHyphens w:val="0"/>
        <w:ind w:left="3538" w:firstLine="709"/>
        <w:jc w:val="right"/>
        <w:rPr>
          <w:rFonts w:ascii="Arial" w:hAnsi="Arial" w:cs="Arial"/>
          <w:sz w:val="22"/>
          <w:szCs w:val="22"/>
          <w:lang w:eastAsia="es-ES"/>
        </w:rPr>
      </w:pPr>
    </w:p>
    <w:p w:rsidR="00F4758C" w:rsidRPr="002F7DAD" w:rsidRDefault="00F4758C" w:rsidP="008041FB">
      <w:pPr>
        <w:suppressAutoHyphens w:val="0"/>
        <w:ind w:left="3538" w:firstLine="709"/>
        <w:jc w:val="right"/>
        <w:rPr>
          <w:rFonts w:ascii="Arial" w:hAnsi="Arial" w:cs="Arial"/>
          <w:sz w:val="22"/>
          <w:szCs w:val="22"/>
          <w:lang w:eastAsia="es-ES"/>
        </w:rPr>
      </w:pPr>
    </w:p>
    <w:p w:rsidR="00F4758C" w:rsidRPr="002F7DAD" w:rsidRDefault="00F4758C" w:rsidP="008041FB">
      <w:pPr>
        <w:suppressAutoHyphens w:val="0"/>
        <w:ind w:left="3538" w:firstLine="709"/>
        <w:jc w:val="right"/>
        <w:rPr>
          <w:rFonts w:ascii="Arial" w:hAnsi="Arial" w:cs="Arial"/>
          <w:sz w:val="22"/>
          <w:szCs w:val="22"/>
          <w:lang w:eastAsia="es-ES"/>
        </w:rPr>
      </w:pPr>
    </w:p>
    <w:p w:rsidR="00F4758C" w:rsidRPr="002F7DAD" w:rsidRDefault="00F4758C" w:rsidP="008041FB">
      <w:pPr>
        <w:suppressAutoHyphens w:val="0"/>
        <w:ind w:left="3538" w:firstLine="709"/>
        <w:jc w:val="right"/>
        <w:rPr>
          <w:rFonts w:ascii="Arial" w:hAnsi="Arial" w:cs="Arial"/>
          <w:sz w:val="22"/>
          <w:szCs w:val="22"/>
          <w:lang w:eastAsia="es-ES"/>
        </w:rPr>
      </w:pPr>
    </w:p>
    <w:p w:rsidR="00F4758C" w:rsidRPr="002F7DAD" w:rsidRDefault="00F4758C" w:rsidP="008041FB">
      <w:pPr>
        <w:suppressAutoHyphens w:val="0"/>
        <w:ind w:left="3538" w:firstLine="709"/>
        <w:jc w:val="right"/>
        <w:rPr>
          <w:rFonts w:ascii="Arial" w:hAnsi="Arial" w:cs="Arial"/>
          <w:sz w:val="22"/>
          <w:szCs w:val="22"/>
          <w:lang w:eastAsia="es-ES"/>
        </w:rPr>
      </w:pPr>
    </w:p>
    <w:p w:rsidR="00F4758C" w:rsidRPr="002F7DAD" w:rsidRDefault="00F4758C" w:rsidP="008041FB">
      <w:pPr>
        <w:suppressAutoHyphens w:val="0"/>
        <w:ind w:left="3538" w:firstLine="709"/>
        <w:jc w:val="right"/>
        <w:rPr>
          <w:rFonts w:ascii="Arial" w:hAnsi="Arial" w:cs="Arial"/>
          <w:sz w:val="22"/>
          <w:szCs w:val="22"/>
          <w:lang w:eastAsia="es-ES"/>
        </w:rPr>
      </w:pPr>
    </w:p>
    <w:p w:rsidR="00F4758C" w:rsidRPr="002F7DAD" w:rsidRDefault="00F4758C" w:rsidP="008041FB">
      <w:pPr>
        <w:suppressAutoHyphens w:val="0"/>
        <w:jc w:val="center"/>
        <w:rPr>
          <w:rFonts w:ascii="Arial" w:hAnsi="Arial" w:cs="Arial"/>
          <w:b/>
          <w:color w:val="231F20"/>
          <w:sz w:val="22"/>
          <w:szCs w:val="22"/>
          <w:lang w:eastAsia="es-ES"/>
        </w:rPr>
      </w:pPr>
    </w:p>
    <w:p w:rsidR="0087754E" w:rsidRPr="002F7DAD" w:rsidRDefault="00F53692" w:rsidP="00F4758C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  <w:r w:rsidRPr="002F7DAD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Fdo. Francisco </w:t>
      </w:r>
      <w:r w:rsidR="00380F39" w:rsidRPr="002F7DAD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Javier </w:t>
      </w:r>
      <w:r w:rsidRPr="002F7DAD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Conejo Rueda        </w:t>
      </w:r>
      <w:r w:rsidR="00844B15" w:rsidRPr="002F7DAD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       </w:t>
      </w:r>
      <w:r w:rsidR="00F4758C" w:rsidRPr="002F7DAD">
        <w:rPr>
          <w:rFonts w:ascii="Arial" w:hAnsi="Arial" w:cs="Arial"/>
          <w:b/>
          <w:color w:val="231F20"/>
          <w:sz w:val="22"/>
          <w:szCs w:val="22"/>
          <w:lang w:eastAsia="es-ES"/>
        </w:rPr>
        <w:t>Fdo.- José Luis Ruiz Espejo</w:t>
      </w:r>
      <w:r w:rsidR="00844B15" w:rsidRPr="002F7DAD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     </w:t>
      </w:r>
      <w:r w:rsidR="0036072B" w:rsidRPr="002F7DAD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       </w:t>
      </w:r>
    </w:p>
    <w:p w:rsidR="00F53692" w:rsidRPr="002F7DAD" w:rsidRDefault="00F53692" w:rsidP="00F4758C">
      <w:pPr>
        <w:suppressAutoHyphens w:val="0"/>
        <w:rPr>
          <w:rFonts w:ascii="Arial" w:hAnsi="Arial" w:cs="Arial"/>
          <w:sz w:val="22"/>
          <w:szCs w:val="22"/>
          <w:lang w:val="es-ES_tradnl"/>
        </w:rPr>
      </w:pPr>
      <w:r w:rsidRPr="002F7DAD">
        <w:rPr>
          <w:rFonts w:ascii="Arial" w:hAnsi="Arial" w:cs="Arial"/>
          <w:b/>
          <w:color w:val="231F20"/>
          <w:sz w:val="22"/>
          <w:szCs w:val="22"/>
          <w:lang w:eastAsia="es-ES"/>
        </w:rPr>
        <w:t>Portavoz del PSOE</w:t>
      </w:r>
      <w:r w:rsidR="00380F39" w:rsidRPr="002F7DAD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 </w:t>
      </w:r>
      <w:r w:rsidR="00F4758C" w:rsidRPr="002F7DAD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                                            Diputado</w:t>
      </w:r>
    </w:p>
    <w:sectPr w:rsidR="00F53692" w:rsidRPr="002F7DAD" w:rsidSect="006E7876">
      <w:headerReference w:type="default" r:id="rId7"/>
      <w:footerReference w:type="default" r:id="rId8"/>
      <w:pgSz w:w="11906" w:h="16838"/>
      <w:pgMar w:top="2534" w:right="926" w:bottom="1417" w:left="1260" w:header="708" w:footer="9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D40" w:rsidRDefault="005F5D40">
      <w:r>
        <w:separator/>
      </w:r>
    </w:p>
  </w:endnote>
  <w:endnote w:type="continuationSeparator" w:id="0">
    <w:p w:rsidR="005F5D40" w:rsidRDefault="005F5D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utura Bk BT">
    <w:altName w:val="Futura Bk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C76" w:rsidRPr="00281C76" w:rsidRDefault="00B141D4" w:rsidP="00281C76">
    <w:pPr>
      <w:pStyle w:val="Piedepgina"/>
      <w:jc w:val="right"/>
    </w:pPr>
    <w:r>
      <w:rPr>
        <w:rFonts w:ascii="Arial" w:hAnsi="Arial" w:cs="Arial"/>
        <w:noProof/>
        <w:sz w:val="20"/>
        <w:szCs w:val="20"/>
        <w:lang w:eastAsia="es-ES"/>
      </w:rPr>
      <w:drawing>
        <wp:inline distT="0" distB="0" distL="0" distR="0">
          <wp:extent cx="1209675" cy="1476375"/>
          <wp:effectExtent l="19050" t="0" r="9525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1476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D40" w:rsidRDefault="005F5D40">
      <w:r>
        <w:separator/>
      </w:r>
    </w:p>
  </w:footnote>
  <w:footnote w:type="continuationSeparator" w:id="0">
    <w:p w:rsidR="005F5D40" w:rsidRDefault="005F5D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C01" w:rsidRPr="00281C76" w:rsidRDefault="00B141D4" w:rsidP="00281C76">
    <w:pPr>
      <w:pStyle w:val="Encabezado"/>
      <w:jc w:val="right"/>
    </w:pPr>
    <w:r>
      <w:rPr>
        <w:noProof/>
        <w:lang w:eastAsia="es-ES"/>
      </w:rPr>
      <w:drawing>
        <wp:inline distT="0" distB="0" distL="0" distR="0">
          <wp:extent cx="1743075" cy="800100"/>
          <wp:effectExtent l="19050" t="0" r="9525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4106B"/>
    <w:multiLevelType w:val="hybridMultilevel"/>
    <w:tmpl w:val="1F207C7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8913FC"/>
    <w:multiLevelType w:val="hybridMultilevel"/>
    <w:tmpl w:val="B1161B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B13B69"/>
    <w:multiLevelType w:val="hybridMultilevel"/>
    <w:tmpl w:val="C562F4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4C184D"/>
    <w:multiLevelType w:val="hybridMultilevel"/>
    <w:tmpl w:val="CA3AB3B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69E6CC9"/>
    <w:multiLevelType w:val="hybridMultilevel"/>
    <w:tmpl w:val="3272A0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2C510EC"/>
    <w:multiLevelType w:val="hybridMultilevel"/>
    <w:tmpl w:val="BE8457DE"/>
    <w:lvl w:ilvl="0" w:tplc="DD9E9C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3457A5"/>
    <w:rsid w:val="00017639"/>
    <w:rsid w:val="00022DCC"/>
    <w:rsid w:val="00032B07"/>
    <w:rsid w:val="00074CDC"/>
    <w:rsid w:val="0008423E"/>
    <w:rsid w:val="0008733A"/>
    <w:rsid w:val="000943B3"/>
    <w:rsid w:val="000B200A"/>
    <w:rsid w:val="000C2A65"/>
    <w:rsid w:val="000E4440"/>
    <w:rsid w:val="000F4C0E"/>
    <w:rsid w:val="000F60E4"/>
    <w:rsid w:val="00117795"/>
    <w:rsid w:val="00125291"/>
    <w:rsid w:val="00134881"/>
    <w:rsid w:val="00151477"/>
    <w:rsid w:val="0017300A"/>
    <w:rsid w:val="001823C0"/>
    <w:rsid w:val="001B2955"/>
    <w:rsid w:val="001C5610"/>
    <w:rsid w:val="001E5436"/>
    <w:rsid w:val="001F3AC3"/>
    <w:rsid w:val="00222E41"/>
    <w:rsid w:val="00225D30"/>
    <w:rsid w:val="00231966"/>
    <w:rsid w:val="00257D3C"/>
    <w:rsid w:val="002714DA"/>
    <w:rsid w:val="002817D4"/>
    <w:rsid w:val="00281C76"/>
    <w:rsid w:val="00285602"/>
    <w:rsid w:val="002A3657"/>
    <w:rsid w:val="002B3C55"/>
    <w:rsid w:val="002D5056"/>
    <w:rsid w:val="002F0C6C"/>
    <w:rsid w:val="002F49B5"/>
    <w:rsid w:val="002F7DAD"/>
    <w:rsid w:val="003457A5"/>
    <w:rsid w:val="00352C80"/>
    <w:rsid w:val="0036026A"/>
    <w:rsid w:val="0036072B"/>
    <w:rsid w:val="003612A3"/>
    <w:rsid w:val="00380F39"/>
    <w:rsid w:val="003945ED"/>
    <w:rsid w:val="003A3E01"/>
    <w:rsid w:val="003C4CC3"/>
    <w:rsid w:val="003D5D37"/>
    <w:rsid w:val="003E3090"/>
    <w:rsid w:val="004154AF"/>
    <w:rsid w:val="00417746"/>
    <w:rsid w:val="00426470"/>
    <w:rsid w:val="00427AB4"/>
    <w:rsid w:val="00436A76"/>
    <w:rsid w:val="00445603"/>
    <w:rsid w:val="004460B2"/>
    <w:rsid w:val="004479D4"/>
    <w:rsid w:val="0046174E"/>
    <w:rsid w:val="004C507F"/>
    <w:rsid w:val="004E7F02"/>
    <w:rsid w:val="0054043C"/>
    <w:rsid w:val="005405CA"/>
    <w:rsid w:val="005445D3"/>
    <w:rsid w:val="00546E8B"/>
    <w:rsid w:val="00551DED"/>
    <w:rsid w:val="005B4F1B"/>
    <w:rsid w:val="005B5728"/>
    <w:rsid w:val="005F40DB"/>
    <w:rsid w:val="005F5C45"/>
    <w:rsid w:val="005F5D40"/>
    <w:rsid w:val="006049B9"/>
    <w:rsid w:val="00605B6D"/>
    <w:rsid w:val="00615CB8"/>
    <w:rsid w:val="00684132"/>
    <w:rsid w:val="00694705"/>
    <w:rsid w:val="006960E4"/>
    <w:rsid w:val="006D234D"/>
    <w:rsid w:val="006E7876"/>
    <w:rsid w:val="00760D9C"/>
    <w:rsid w:val="00763C01"/>
    <w:rsid w:val="00774F1E"/>
    <w:rsid w:val="00774F73"/>
    <w:rsid w:val="007C2A52"/>
    <w:rsid w:val="007E3082"/>
    <w:rsid w:val="008041FB"/>
    <w:rsid w:val="00816E99"/>
    <w:rsid w:val="008208CD"/>
    <w:rsid w:val="008420E0"/>
    <w:rsid w:val="00843ECE"/>
    <w:rsid w:val="00844B15"/>
    <w:rsid w:val="0087754E"/>
    <w:rsid w:val="0089177C"/>
    <w:rsid w:val="0090207D"/>
    <w:rsid w:val="00937663"/>
    <w:rsid w:val="009476B2"/>
    <w:rsid w:val="00961BF6"/>
    <w:rsid w:val="0097018B"/>
    <w:rsid w:val="0098133A"/>
    <w:rsid w:val="00995F58"/>
    <w:rsid w:val="00997E81"/>
    <w:rsid w:val="009A0A30"/>
    <w:rsid w:val="009A777E"/>
    <w:rsid w:val="009B1807"/>
    <w:rsid w:val="009B5AFD"/>
    <w:rsid w:val="009C2491"/>
    <w:rsid w:val="009D59C5"/>
    <w:rsid w:val="009E1BB0"/>
    <w:rsid w:val="009F19F9"/>
    <w:rsid w:val="009F76B2"/>
    <w:rsid w:val="00A36145"/>
    <w:rsid w:val="00A4200B"/>
    <w:rsid w:val="00A4526C"/>
    <w:rsid w:val="00A5477F"/>
    <w:rsid w:val="00A624CB"/>
    <w:rsid w:val="00A719F7"/>
    <w:rsid w:val="00A7211D"/>
    <w:rsid w:val="00A769B8"/>
    <w:rsid w:val="00AC5750"/>
    <w:rsid w:val="00AC68D3"/>
    <w:rsid w:val="00AE40A3"/>
    <w:rsid w:val="00B141D4"/>
    <w:rsid w:val="00B27FAA"/>
    <w:rsid w:val="00B355EF"/>
    <w:rsid w:val="00B45E06"/>
    <w:rsid w:val="00B557D2"/>
    <w:rsid w:val="00B63268"/>
    <w:rsid w:val="00B7095D"/>
    <w:rsid w:val="00B9403D"/>
    <w:rsid w:val="00BB455C"/>
    <w:rsid w:val="00BF37C9"/>
    <w:rsid w:val="00BF3E0A"/>
    <w:rsid w:val="00C40D3D"/>
    <w:rsid w:val="00C45E02"/>
    <w:rsid w:val="00C64F7B"/>
    <w:rsid w:val="00C812FF"/>
    <w:rsid w:val="00C84AE1"/>
    <w:rsid w:val="00D071FC"/>
    <w:rsid w:val="00D13C27"/>
    <w:rsid w:val="00DA7E05"/>
    <w:rsid w:val="00DB586D"/>
    <w:rsid w:val="00DB666C"/>
    <w:rsid w:val="00DC1ED2"/>
    <w:rsid w:val="00DC4632"/>
    <w:rsid w:val="00DD4B12"/>
    <w:rsid w:val="00DD589F"/>
    <w:rsid w:val="00DE7D34"/>
    <w:rsid w:val="00E650BB"/>
    <w:rsid w:val="00E6619E"/>
    <w:rsid w:val="00E92A45"/>
    <w:rsid w:val="00F01913"/>
    <w:rsid w:val="00F06FFF"/>
    <w:rsid w:val="00F409F5"/>
    <w:rsid w:val="00F4758C"/>
    <w:rsid w:val="00F53692"/>
    <w:rsid w:val="00F577B3"/>
    <w:rsid w:val="00F76429"/>
    <w:rsid w:val="00F91515"/>
    <w:rsid w:val="00FB66A6"/>
    <w:rsid w:val="00FD02C2"/>
    <w:rsid w:val="00FE12C7"/>
    <w:rsid w:val="00FE5C94"/>
    <w:rsid w:val="00FF4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3692"/>
    <w:pPr>
      <w:suppressAutoHyphens/>
    </w:pPr>
    <w:rPr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rsid w:val="006E7876"/>
    <w:rPr>
      <w:color w:val="0000FF"/>
      <w:u w:val="single"/>
    </w:rPr>
  </w:style>
  <w:style w:type="paragraph" w:customStyle="1" w:styleId="Sinespaciado3">
    <w:name w:val="Sin espaciado3"/>
    <w:rsid w:val="00F53692"/>
    <w:pPr>
      <w:suppressAutoHyphens/>
    </w:pPr>
    <w:rPr>
      <w:rFonts w:ascii="Calibri" w:eastAsia="Calibri" w:hAnsi="Calibri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9813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8133A"/>
    <w:rPr>
      <w:rFonts w:ascii="Tahoma" w:hAnsi="Tahoma" w:cs="Tahoma"/>
      <w:sz w:val="16"/>
      <w:szCs w:val="16"/>
      <w:lang w:val="es-ES" w:eastAsia="ar-SA"/>
    </w:rPr>
  </w:style>
  <w:style w:type="paragraph" w:styleId="NormalWeb">
    <w:name w:val="Normal (Web)"/>
    <w:basedOn w:val="Normal"/>
    <w:uiPriority w:val="99"/>
    <w:unhideWhenUsed/>
    <w:rsid w:val="00961BF6"/>
    <w:pPr>
      <w:suppressAutoHyphens w:val="0"/>
      <w:spacing w:before="100" w:beforeAutospacing="1" w:after="100" w:afterAutospacing="1"/>
    </w:pPr>
    <w:rPr>
      <w:lang w:eastAsia="es-ES"/>
    </w:rPr>
  </w:style>
  <w:style w:type="character" w:styleId="nfasis">
    <w:name w:val="Emphasis"/>
    <w:basedOn w:val="Fuentedeprrafopredeter"/>
    <w:uiPriority w:val="20"/>
    <w:qFormat/>
    <w:rsid w:val="00961BF6"/>
    <w:rPr>
      <w:i/>
      <w:iCs/>
    </w:rPr>
  </w:style>
  <w:style w:type="paragraph" w:customStyle="1" w:styleId="Default">
    <w:name w:val="Default"/>
    <w:rsid w:val="004460B2"/>
    <w:pPr>
      <w:autoSpaceDE w:val="0"/>
      <w:autoSpaceDN w:val="0"/>
      <w:adjustRightInd w:val="0"/>
    </w:pPr>
    <w:rPr>
      <w:rFonts w:ascii="Futura Bk BT" w:eastAsia="Calibri" w:hAnsi="Futura Bk BT" w:cs="Futura Bk BT"/>
      <w:color w:val="000000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C40D3D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1E54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02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97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9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LGuerrero\Datos%20de%20programa\Microsoft\Plantillas\grup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grupo.dot</Template>
  <TotalTime>8</TotalTime>
  <Pages>2</Pages>
  <Words>658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KLLJKLJKL</vt:lpstr>
    </vt:vector>
  </TitlesOfParts>
  <Company>diputacion</Company>
  <LinksUpToDate>false</LinksUpToDate>
  <CharactersWithSpaces>4269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KLLJKLJKL</dc:title>
  <dc:subject/>
  <dc:creator>Mª Pilar González Villalba</dc:creator>
  <cp:keywords/>
  <dc:description/>
  <cp:lastModifiedBy>LGuerrero</cp:lastModifiedBy>
  <cp:revision>18</cp:revision>
  <cp:lastPrinted>2012-01-24T11:41:00Z</cp:lastPrinted>
  <dcterms:created xsi:type="dcterms:W3CDTF">2012-02-17T13:22:00Z</dcterms:created>
  <dcterms:modified xsi:type="dcterms:W3CDTF">2012-02-17T13:33:00Z</dcterms:modified>
</cp:coreProperties>
</file>