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Pr="00225D30" w:rsidRDefault="00F53692" w:rsidP="00F53692">
      <w:pPr>
        <w:pStyle w:val="Sinespaciado3"/>
        <w:jc w:val="both"/>
        <w:rPr>
          <w:rFonts w:ascii="Arial" w:hAnsi="Arial" w:cs="Arial"/>
          <w:b/>
          <w:sz w:val="24"/>
          <w:szCs w:val="24"/>
        </w:rPr>
      </w:pPr>
      <w:r w:rsidRPr="00225D30">
        <w:rPr>
          <w:rFonts w:ascii="Arial" w:hAnsi="Arial" w:cs="Arial"/>
          <w:b/>
          <w:sz w:val="24"/>
          <w:szCs w:val="24"/>
        </w:rPr>
        <w:t xml:space="preserve">AL PRESIDENTE DE LA </w:t>
      </w:r>
    </w:p>
    <w:p w:rsidR="00F53692" w:rsidRPr="00225D30" w:rsidRDefault="00F53692" w:rsidP="00F53692">
      <w:pPr>
        <w:pStyle w:val="Sinespaciado3"/>
        <w:jc w:val="both"/>
        <w:rPr>
          <w:rFonts w:ascii="Arial" w:hAnsi="Arial" w:cs="Arial"/>
          <w:b/>
          <w:sz w:val="24"/>
          <w:szCs w:val="24"/>
        </w:rPr>
      </w:pPr>
      <w:r w:rsidRPr="00225D30">
        <w:rPr>
          <w:rFonts w:ascii="Arial" w:hAnsi="Arial" w:cs="Arial"/>
          <w:b/>
          <w:sz w:val="24"/>
          <w:szCs w:val="24"/>
        </w:rPr>
        <w:t>DIPUTACIÓN DE MÁLAGA</w:t>
      </w:r>
    </w:p>
    <w:p w:rsidR="00763C01" w:rsidRPr="00225D30" w:rsidRDefault="00763C01">
      <w:pPr>
        <w:rPr>
          <w:lang w:val="es-ES_tradnl"/>
        </w:rPr>
      </w:pPr>
    </w:p>
    <w:p w:rsidR="00684132" w:rsidRPr="00225D30" w:rsidRDefault="00684132" w:rsidP="00C331DD">
      <w:pPr>
        <w:jc w:val="center"/>
        <w:rPr>
          <w:lang w:val="es-ES_tradnl"/>
        </w:rPr>
      </w:pPr>
    </w:p>
    <w:p w:rsidR="00F53692" w:rsidRPr="00225D30" w:rsidRDefault="00F53692" w:rsidP="00C331DD">
      <w:pPr>
        <w:jc w:val="center"/>
        <w:rPr>
          <w:lang w:val="es-ES_tradnl"/>
        </w:rPr>
      </w:pPr>
    </w:p>
    <w:p w:rsidR="00F53692" w:rsidRDefault="00F53692" w:rsidP="00C331DD">
      <w:pPr>
        <w:suppressAutoHyphens w:val="0"/>
        <w:autoSpaceDE w:val="0"/>
        <w:autoSpaceDN w:val="0"/>
        <w:adjustRightInd w:val="0"/>
        <w:jc w:val="center"/>
        <w:rPr>
          <w:rFonts w:ascii="Arial" w:hAnsi="Arial" w:cs="Arial"/>
          <w:b/>
          <w:bCs/>
          <w:lang w:eastAsia="en-US"/>
        </w:rPr>
      </w:pPr>
      <w:r w:rsidRPr="00225D30">
        <w:rPr>
          <w:rFonts w:ascii="Arial" w:hAnsi="Arial" w:cs="Arial"/>
          <w:b/>
          <w:bCs/>
          <w:color w:val="000000"/>
          <w:lang w:eastAsia="es-ES"/>
        </w:rPr>
        <w:t>MOCIÓN DEL GRUPO SOCIALISTA RELATIVA A</w:t>
      </w:r>
      <w:r w:rsidR="00613C5C">
        <w:rPr>
          <w:rFonts w:ascii="Arial" w:hAnsi="Arial" w:cs="Arial"/>
          <w:b/>
          <w:bCs/>
          <w:color w:val="000000"/>
          <w:lang w:eastAsia="es-ES"/>
        </w:rPr>
        <w:t>L</w:t>
      </w:r>
      <w:r w:rsidRPr="00225D30">
        <w:rPr>
          <w:rFonts w:ascii="Arial" w:hAnsi="Arial" w:cs="Arial"/>
          <w:b/>
          <w:bCs/>
          <w:color w:val="000000"/>
          <w:lang w:eastAsia="es-ES"/>
        </w:rPr>
        <w:t xml:space="preserve"> </w:t>
      </w:r>
      <w:r w:rsidR="00613C5C">
        <w:rPr>
          <w:rFonts w:ascii="Arial" w:hAnsi="Arial" w:cs="Arial"/>
          <w:b/>
          <w:bCs/>
          <w:lang w:eastAsia="en-US"/>
        </w:rPr>
        <w:t>RECHAZO AL REAL DECRETO-LEY 1/2012, DE 27 DE ENERO</w:t>
      </w:r>
    </w:p>
    <w:p w:rsidR="00217778" w:rsidRPr="00225D30" w:rsidRDefault="00217778" w:rsidP="00613C5C">
      <w:pPr>
        <w:suppressAutoHyphens w:val="0"/>
        <w:autoSpaceDE w:val="0"/>
        <w:autoSpaceDN w:val="0"/>
        <w:adjustRightInd w:val="0"/>
        <w:rPr>
          <w:lang w:eastAsia="es-ES"/>
        </w:rPr>
      </w:pPr>
    </w:p>
    <w:p w:rsidR="00217778" w:rsidRPr="00225D30" w:rsidRDefault="00F53692" w:rsidP="00217778">
      <w:pPr>
        <w:suppressAutoHyphens w:val="0"/>
        <w:autoSpaceDE w:val="0"/>
        <w:autoSpaceDN w:val="0"/>
        <w:adjustRightInd w:val="0"/>
        <w:jc w:val="both"/>
        <w:rPr>
          <w:lang w:eastAsia="es-ES"/>
        </w:rPr>
      </w:pPr>
      <w:r w:rsidRPr="00225D30">
        <w:rPr>
          <w:rFonts w:ascii="Arial" w:hAnsi="Arial" w:cs="Arial"/>
          <w:b/>
          <w:bCs/>
          <w:color w:val="231F20"/>
          <w:lang w:eastAsia="es-ES"/>
        </w:rPr>
        <w:t>Francisco Javier Co</w:t>
      </w:r>
      <w:r w:rsidR="00961BF6" w:rsidRPr="00225D30">
        <w:rPr>
          <w:rFonts w:ascii="Arial" w:hAnsi="Arial" w:cs="Arial"/>
          <w:b/>
          <w:bCs/>
          <w:color w:val="231F20"/>
          <w:lang w:eastAsia="es-ES"/>
        </w:rPr>
        <w:t xml:space="preserve">nejo Rueda, </w:t>
      </w:r>
      <w:r w:rsidR="00B7095D" w:rsidRPr="00225D30">
        <w:rPr>
          <w:rFonts w:ascii="Arial" w:hAnsi="Arial" w:cs="Arial"/>
          <w:b/>
          <w:bCs/>
          <w:color w:val="231F20"/>
          <w:lang w:eastAsia="es-ES"/>
        </w:rPr>
        <w:t>d</w:t>
      </w:r>
      <w:r w:rsidR="00961BF6" w:rsidRPr="00225D30">
        <w:rPr>
          <w:rFonts w:ascii="Arial" w:hAnsi="Arial" w:cs="Arial"/>
          <w:b/>
          <w:bCs/>
          <w:color w:val="231F20"/>
          <w:lang w:eastAsia="es-ES"/>
        </w:rPr>
        <w:t xml:space="preserve">iputado </w:t>
      </w:r>
      <w:r w:rsidR="00B7095D" w:rsidRPr="00225D30">
        <w:rPr>
          <w:rFonts w:ascii="Arial" w:hAnsi="Arial" w:cs="Arial"/>
          <w:b/>
          <w:bCs/>
          <w:color w:val="231F20"/>
          <w:lang w:eastAsia="es-ES"/>
        </w:rPr>
        <w:t>p</w:t>
      </w:r>
      <w:r w:rsidR="00961BF6" w:rsidRPr="00225D30">
        <w:rPr>
          <w:rFonts w:ascii="Arial" w:hAnsi="Arial" w:cs="Arial"/>
          <w:b/>
          <w:bCs/>
          <w:color w:val="231F20"/>
          <w:lang w:eastAsia="es-ES"/>
        </w:rPr>
        <w:t>ortavoz</w:t>
      </w:r>
      <w:r w:rsidR="00B7095D" w:rsidRPr="00225D30">
        <w:rPr>
          <w:rFonts w:ascii="Arial" w:hAnsi="Arial" w:cs="Arial"/>
          <w:b/>
          <w:bCs/>
          <w:color w:val="231F20"/>
          <w:lang w:eastAsia="es-ES"/>
        </w:rPr>
        <w:t>,</w:t>
      </w:r>
      <w:r w:rsidRPr="00225D30">
        <w:rPr>
          <w:rFonts w:ascii="Arial" w:hAnsi="Arial" w:cs="Arial"/>
          <w:color w:val="231F20"/>
          <w:lang w:eastAsia="es-ES"/>
        </w:rPr>
        <w:t xml:space="preserve"> al amparo de lo dispuesto en el art. 97.3 del Reglamento de Organización, Funcionamiento y Régimen Jurídico de las Entidades Locales, presenta ante ese Pleno Corporativo la siguiente </w:t>
      </w:r>
      <w:r w:rsidRPr="00225D30">
        <w:rPr>
          <w:rFonts w:ascii="Arial" w:hAnsi="Arial" w:cs="Arial"/>
          <w:b/>
          <w:bCs/>
          <w:color w:val="231F20"/>
          <w:lang w:eastAsia="es-ES"/>
        </w:rPr>
        <w:t>MOCIÓN relativa</w:t>
      </w:r>
      <w:r w:rsidR="00217778">
        <w:rPr>
          <w:rFonts w:ascii="Arial" w:hAnsi="Arial" w:cs="Arial"/>
          <w:b/>
          <w:bCs/>
          <w:color w:val="231F20"/>
          <w:lang w:eastAsia="es-ES"/>
        </w:rPr>
        <w:t xml:space="preserve"> </w:t>
      </w:r>
      <w:r w:rsidR="00217778" w:rsidRPr="00225D30">
        <w:rPr>
          <w:rFonts w:ascii="Arial" w:hAnsi="Arial" w:cs="Arial"/>
          <w:b/>
          <w:bCs/>
          <w:color w:val="000000"/>
          <w:lang w:eastAsia="es-ES"/>
        </w:rPr>
        <w:t>A</w:t>
      </w:r>
      <w:r w:rsidR="00217778">
        <w:rPr>
          <w:rFonts w:ascii="Arial" w:hAnsi="Arial" w:cs="Arial"/>
          <w:b/>
          <w:bCs/>
          <w:color w:val="000000"/>
          <w:lang w:eastAsia="es-ES"/>
        </w:rPr>
        <w:t>L</w:t>
      </w:r>
      <w:r w:rsidR="00217778" w:rsidRPr="00225D30">
        <w:rPr>
          <w:rFonts w:ascii="Arial" w:hAnsi="Arial" w:cs="Arial"/>
          <w:b/>
          <w:bCs/>
          <w:color w:val="000000"/>
          <w:lang w:eastAsia="es-ES"/>
        </w:rPr>
        <w:t xml:space="preserve"> </w:t>
      </w:r>
      <w:r w:rsidR="00217778">
        <w:rPr>
          <w:rFonts w:ascii="Arial" w:hAnsi="Arial" w:cs="Arial"/>
          <w:b/>
          <w:bCs/>
          <w:lang w:eastAsia="en-US"/>
        </w:rPr>
        <w:t>RECHAZO AL REAL DECRETO-LEY 1/2012, DE 27 DE ENERO</w:t>
      </w:r>
    </w:p>
    <w:p w:rsidR="00F53692" w:rsidRPr="00225D30" w:rsidRDefault="00F53692" w:rsidP="00FD02C2">
      <w:pPr>
        <w:suppressAutoHyphens w:val="0"/>
        <w:spacing w:before="100" w:beforeAutospacing="1"/>
        <w:jc w:val="both"/>
        <w:rPr>
          <w:lang w:eastAsia="es-ES"/>
        </w:rPr>
      </w:pPr>
    </w:p>
    <w:p w:rsidR="00F53692" w:rsidRPr="005F1665" w:rsidRDefault="00F53692" w:rsidP="004460B2">
      <w:pPr>
        <w:suppressAutoHyphens w:val="0"/>
        <w:spacing w:before="100" w:beforeAutospacing="1"/>
        <w:jc w:val="center"/>
        <w:rPr>
          <w:rFonts w:ascii="Arial" w:hAnsi="Arial" w:cs="Arial"/>
          <w:b/>
          <w:bCs/>
          <w:color w:val="231F20"/>
          <w:sz w:val="22"/>
          <w:szCs w:val="22"/>
          <w:lang w:eastAsia="es-ES"/>
        </w:rPr>
      </w:pPr>
      <w:r w:rsidRPr="005F1665">
        <w:rPr>
          <w:rFonts w:ascii="Arial" w:hAnsi="Arial" w:cs="Arial"/>
          <w:b/>
          <w:bCs/>
          <w:color w:val="231F20"/>
          <w:sz w:val="22"/>
          <w:szCs w:val="22"/>
          <w:lang w:eastAsia="es-ES"/>
        </w:rPr>
        <w:t>EXPOSICIÓN DE MOTIVOS</w:t>
      </w:r>
    </w:p>
    <w:p w:rsidR="009A777E" w:rsidRPr="005F1665" w:rsidRDefault="009A777E" w:rsidP="009A777E">
      <w:pPr>
        <w:suppressAutoHyphens w:val="0"/>
        <w:autoSpaceDE w:val="0"/>
        <w:autoSpaceDN w:val="0"/>
        <w:adjustRightInd w:val="0"/>
        <w:rPr>
          <w:rFonts w:ascii="Arial" w:hAnsi="Arial" w:cs="Arial"/>
          <w:sz w:val="22"/>
          <w:szCs w:val="22"/>
          <w:lang w:eastAsia="en-US"/>
        </w:rPr>
      </w:pPr>
    </w:p>
    <w:p w:rsidR="0057655C" w:rsidRPr="008E0F89" w:rsidRDefault="0057655C" w:rsidP="008E0F89">
      <w:pPr>
        <w:suppressAutoHyphens w:val="0"/>
        <w:autoSpaceDE w:val="0"/>
        <w:autoSpaceDN w:val="0"/>
        <w:adjustRightInd w:val="0"/>
        <w:jc w:val="both"/>
        <w:rPr>
          <w:rFonts w:ascii="Arial" w:hAnsi="Arial" w:cs="Arial"/>
          <w:lang w:eastAsia="en-US"/>
        </w:rPr>
      </w:pPr>
      <w:r w:rsidRPr="008E0F89">
        <w:rPr>
          <w:rFonts w:ascii="Arial" w:hAnsi="Arial" w:cs="Arial"/>
          <w:lang w:eastAsia="en-US"/>
        </w:rPr>
        <w:t>La producción de energía eléctrica a partir de fuentes renovables y mediante sistemas de cogeneración constituye una forma eficiente y</w:t>
      </w:r>
      <w:r w:rsidR="008E0F89">
        <w:rPr>
          <w:rFonts w:ascii="Arial" w:hAnsi="Arial" w:cs="Arial"/>
          <w:lang w:eastAsia="en-US"/>
        </w:rPr>
        <w:t xml:space="preserve"> </w:t>
      </w:r>
      <w:r w:rsidRPr="008E0F89">
        <w:rPr>
          <w:rFonts w:ascii="Arial" w:hAnsi="Arial" w:cs="Arial"/>
          <w:lang w:eastAsia="en-US"/>
        </w:rPr>
        <w:t>limpia de generación de energía, además de reducir la importación de fuentes energéticas fósiles. También disminuye la dependencia</w:t>
      </w:r>
      <w:r w:rsidR="008E0F89">
        <w:rPr>
          <w:rFonts w:ascii="Arial" w:hAnsi="Arial" w:cs="Arial"/>
          <w:lang w:eastAsia="en-US"/>
        </w:rPr>
        <w:t xml:space="preserve"> </w:t>
      </w:r>
      <w:r w:rsidRPr="008E0F89">
        <w:rPr>
          <w:rFonts w:ascii="Arial" w:hAnsi="Arial" w:cs="Arial"/>
          <w:lang w:eastAsia="en-US"/>
        </w:rPr>
        <w:t>energética de zonas del mundo no especialmente estables; reduce la emisión de gases de efecto invernadero; y, a la vez, contribuye a la generación de ingresos y empleo en todo el territorio, y también, a nivel municipal. Es junto con el ahorro, el consumo responsable y el uso eficiente en la producción, una de las bases del cambio de modelo energético.</w:t>
      </w:r>
    </w:p>
    <w:p w:rsidR="0057655C" w:rsidRPr="008E0F89" w:rsidRDefault="0057655C" w:rsidP="008E0F89">
      <w:pPr>
        <w:suppressAutoHyphens w:val="0"/>
        <w:autoSpaceDE w:val="0"/>
        <w:autoSpaceDN w:val="0"/>
        <w:adjustRightInd w:val="0"/>
        <w:jc w:val="both"/>
        <w:rPr>
          <w:rFonts w:ascii="Arial" w:hAnsi="Arial" w:cs="Arial"/>
          <w:lang w:eastAsia="en-US"/>
        </w:rPr>
      </w:pPr>
    </w:p>
    <w:p w:rsidR="0057655C" w:rsidRPr="008E0F89" w:rsidRDefault="0057655C" w:rsidP="008E0F89">
      <w:pPr>
        <w:suppressAutoHyphens w:val="0"/>
        <w:autoSpaceDE w:val="0"/>
        <w:autoSpaceDN w:val="0"/>
        <w:adjustRightInd w:val="0"/>
        <w:jc w:val="both"/>
        <w:rPr>
          <w:rFonts w:ascii="Arial" w:hAnsi="Arial" w:cs="Arial"/>
          <w:lang w:eastAsia="en-US"/>
        </w:rPr>
      </w:pPr>
      <w:r w:rsidRPr="008E0F89">
        <w:rPr>
          <w:rFonts w:ascii="Arial" w:hAnsi="Arial" w:cs="Arial"/>
          <w:lang w:eastAsia="en-US"/>
        </w:rPr>
        <w:t>Con la reciente aparición del Real Decreto-ley 1/2012, de 27 de enero</w:t>
      </w:r>
      <w:r w:rsidR="008E0F89">
        <w:rPr>
          <w:rFonts w:ascii="Arial" w:hAnsi="Arial" w:cs="Arial"/>
          <w:i/>
          <w:iCs/>
          <w:lang w:eastAsia="en-US"/>
        </w:rPr>
        <w:t xml:space="preserve">, por el que se </w:t>
      </w:r>
      <w:r w:rsidRPr="008E0F89">
        <w:rPr>
          <w:rFonts w:ascii="Arial" w:hAnsi="Arial" w:cs="Arial"/>
          <w:i/>
          <w:iCs/>
          <w:lang w:eastAsia="en-US"/>
        </w:rPr>
        <w:t xml:space="preserve">procede a la suspensión de los procedimientos de </w:t>
      </w:r>
      <w:proofErr w:type="spellStart"/>
      <w:r w:rsidRPr="008E0F89">
        <w:rPr>
          <w:rFonts w:ascii="Arial" w:hAnsi="Arial" w:cs="Arial"/>
          <w:i/>
          <w:iCs/>
          <w:lang w:eastAsia="en-US"/>
        </w:rPr>
        <w:t>preasignación</w:t>
      </w:r>
      <w:proofErr w:type="spellEnd"/>
      <w:r w:rsidRPr="008E0F89">
        <w:rPr>
          <w:rFonts w:ascii="Arial" w:hAnsi="Arial" w:cs="Arial"/>
          <w:i/>
          <w:iCs/>
          <w:lang w:eastAsia="en-US"/>
        </w:rPr>
        <w:t xml:space="preserve"> de retribución y a la suspensión de los incentivos económicos para nuevas instalaciones de producción de energía eléctrica a partir de cogeneración, fuentes de energías renovables y residuos</w:t>
      </w:r>
      <w:r w:rsidRPr="008E0F89">
        <w:rPr>
          <w:rFonts w:ascii="Arial" w:hAnsi="Arial" w:cs="Arial"/>
          <w:lang w:eastAsia="en-US"/>
        </w:rPr>
        <w:t xml:space="preserve">, asistimos estupefactos a la intención del Gobierno del PP de paralizar las </w:t>
      </w:r>
      <w:proofErr w:type="spellStart"/>
      <w:r w:rsidRPr="008E0F89">
        <w:rPr>
          <w:rFonts w:ascii="Arial" w:hAnsi="Arial" w:cs="Arial"/>
          <w:lang w:eastAsia="en-US"/>
        </w:rPr>
        <w:t>preasignaciones</w:t>
      </w:r>
      <w:proofErr w:type="spellEnd"/>
      <w:r w:rsidRPr="008E0F89">
        <w:rPr>
          <w:rFonts w:ascii="Arial" w:hAnsi="Arial" w:cs="Arial"/>
          <w:lang w:eastAsia="en-US"/>
        </w:rPr>
        <w:t xml:space="preserve"> de retribución e incentivos a las inversiones en energías renovables.</w:t>
      </w:r>
    </w:p>
    <w:p w:rsidR="0057655C" w:rsidRPr="008E0F89" w:rsidRDefault="0057655C" w:rsidP="008E0F89">
      <w:pPr>
        <w:suppressAutoHyphens w:val="0"/>
        <w:autoSpaceDE w:val="0"/>
        <w:autoSpaceDN w:val="0"/>
        <w:adjustRightInd w:val="0"/>
        <w:jc w:val="both"/>
        <w:rPr>
          <w:rFonts w:ascii="Arial" w:hAnsi="Arial" w:cs="Arial"/>
          <w:b/>
          <w:bCs/>
          <w:lang w:eastAsia="en-US"/>
        </w:rPr>
      </w:pPr>
    </w:p>
    <w:p w:rsidR="0057655C" w:rsidRPr="008E0F89" w:rsidRDefault="0057655C" w:rsidP="008E0F89">
      <w:pPr>
        <w:suppressAutoHyphens w:val="0"/>
        <w:autoSpaceDE w:val="0"/>
        <w:autoSpaceDN w:val="0"/>
        <w:adjustRightInd w:val="0"/>
        <w:jc w:val="both"/>
        <w:rPr>
          <w:rFonts w:ascii="Arial" w:hAnsi="Arial" w:cs="Arial"/>
          <w:lang w:eastAsia="en-US"/>
        </w:rPr>
      </w:pPr>
      <w:r w:rsidRPr="008E0F89">
        <w:rPr>
          <w:rFonts w:ascii="Arial" w:hAnsi="Arial" w:cs="Arial"/>
          <w:lang w:eastAsia="en-US"/>
        </w:rPr>
        <w:t>Las consecuencias de esta decisión son nefastas para España y, de una manera especial, para Andalucía, ya que ha sido una de las regiones españolas donde más se ha apostado por este tipo de energías. En definitiva, el Partido Popular va a poner en peligro más de 51.000 empleos e inversiones de más de 14.000 millones de euros en proyectos relacionados directa o indirectamente con las energías renovables.</w:t>
      </w:r>
    </w:p>
    <w:p w:rsidR="0057655C" w:rsidRPr="008E0F89" w:rsidRDefault="0057655C" w:rsidP="008E0F89">
      <w:pPr>
        <w:suppressAutoHyphens w:val="0"/>
        <w:autoSpaceDE w:val="0"/>
        <w:autoSpaceDN w:val="0"/>
        <w:adjustRightInd w:val="0"/>
        <w:jc w:val="both"/>
        <w:rPr>
          <w:rFonts w:ascii="Arial" w:hAnsi="Arial" w:cs="Arial"/>
          <w:lang w:eastAsia="en-US"/>
        </w:rPr>
      </w:pPr>
    </w:p>
    <w:p w:rsidR="0057655C" w:rsidRPr="008E0F89" w:rsidRDefault="0057655C" w:rsidP="008E0F89">
      <w:pPr>
        <w:suppressAutoHyphens w:val="0"/>
        <w:autoSpaceDE w:val="0"/>
        <w:autoSpaceDN w:val="0"/>
        <w:adjustRightInd w:val="0"/>
        <w:jc w:val="both"/>
        <w:rPr>
          <w:rFonts w:ascii="Arial" w:hAnsi="Arial" w:cs="Arial"/>
          <w:lang w:eastAsia="en-US"/>
        </w:rPr>
      </w:pPr>
      <w:r w:rsidRPr="008E0F89">
        <w:rPr>
          <w:rFonts w:ascii="Arial" w:hAnsi="Arial" w:cs="Arial"/>
          <w:lang w:eastAsia="en-US"/>
        </w:rPr>
        <w:lastRenderedPageBreak/>
        <w:t>Es evidente que el PP prefiere apostar por otros tipos de formas de generación de energía (nuclear, combustibles fósiles), los populares</w:t>
      </w:r>
      <w:r w:rsidR="008E0F89">
        <w:rPr>
          <w:rFonts w:ascii="Arial" w:hAnsi="Arial" w:cs="Arial"/>
          <w:lang w:eastAsia="en-US"/>
        </w:rPr>
        <w:t xml:space="preserve"> </w:t>
      </w:r>
      <w:r w:rsidRPr="008E0F89">
        <w:rPr>
          <w:rFonts w:ascii="Arial" w:hAnsi="Arial" w:cs="Arial"/>
          <w:lang w:eastAsia="en-US"/>
        </w:rPr>
        <w:t>optan por dar la espalda a lo que la mayoría de expertos señalan como la principal fuente de energía en un futuro no muy lejano. En</w:t>
      </w:r>
      <w:r w:rsidR="008E0F89">
        <w:rPr>
          <w:rFonts w:ascii="Arial" w:hAnsi="Arial" w:cs="Arial"/>
          <w:lang w:eastAsia="en-US"/>
        </w:rPr>
        <w:t xml:space="preserve"> </w:t>
      </w:r>
      <w:r w:rsidRPr="008E0F89">
        <w:rPr>
          <w:rFonts w:ascii="Arial" w:hAnsi="Arial" w:cs="Arial"/>
          <w:lang w:eastAsia="en-US"/>
        </w:rPr>
        <w:t>Andalucía, los socialistas creemos en un modelo energético sostenible y respetuoso con el medio que nos rodea, pero que para que pueda incorporarse y convertirse en una realidad requiere de un apoyo decidido y firme de las administraciones públicas. Así ha sucedido en nuestra tierra, donde la Junta de Andalucía ha demostrado durante estos últimos años su compromiso con las energías renovables.</w:t>
      </w:r>
    </w:p>
    <w:p w:rsidR="0057655C" w:rsidRPr="008E0F89" w:rsidRDefault="0057655C" w:rsidP="008E0F89">
      <w:pPr>
        <w:suppressAutoHyphens w:val="0"/>
        <w:autoSpaceDE w:val="0"/>
        <w:autoSpaceDN w:val="0"/>
        <w:adjustRightInd w:val="0"/>
        <w:jc w:val="both"/>
        <w:rPr>
          <w:rFonts w:ascii="Arial" w:hAnsi="Arial" w:cs="Arial"/>
          <w:lang w:eastAsia="en-US"/>
        </w:rPr>
      </w:pPr>
    </w:p>
    <w:p w:rsidR="0057655C" w:rsidRPr="008E0F89" w:rsidRDefault="0057655C" w:rsidP="008E0F89">
      <w:pPr>
        <w:suppressAutoHyphens w:val="0"/>
        <w:autoSpaceDE w:val="0"/>
        <w:autoSpaceDN w:val="0"/>
        <w:adjustRightInd w:val="0"/>
        <w:jc w:val="both"/>
        <w:rPr>
          <w:rFonts w:ascii="Arial" w:hAnsi="Arial" w:cs="Arial"/>
          <w:lang w:eastAsia="en-US"/>
        </w:rPr>
      </w:pPr>
      <w:r w:rsidRPr="008E0F89">
        <w:rPr>
          <w:rFonts w:ascii="Arial" w:hAnsi="Arial" w:cs="Arial"/>
          <w:lang w:eastAsia="en-US"/>
        </w:rPr>
        <w:t>Por todo lo anteriormente expuesto, el Grupo Socialista propone para su aprobación los siguientes</w:t>
      </w:r>
    </w:p>
    <w:p w:rsidR="0057655C" w:rsidRPr="008E0F89" w:rsidRDefault="0057655C" w:rsidP="008E0F89">
      <w:pPr>
        <w:suppressAutoHyphens w:val="0"/>
        <w:autoSpaceDE w:val="0"/>
        <w:autoSpaceDN w:val="0"/>
        <w:adjustRightInd w:val="0"/>
        <w:jc w:val="both"/>
        <w:rPr>
          <w:rFonts w:ascii="Arial" w:hAnsi="Arial" w:cs="Arial"/>
          <w:lang w:eastAsia="en-US"/>
        </w:rPr>
      </w:pPr>
    </w:p>
    <w:p w:rsidR="0057655C" w:rsidRDefault="0057655C" w:rsidP="00134D18">
      <w:pPr>
        <w:suppressAutoHyphens w:val="0"/>
        <w:autoSpaceDE w:val="0"/>
        <w:autoSpaceDN w:val="0"/>
        <w:adjustRightInd w:val="0"/>
        <w:jc w:val="center"/>
        <w:rPr>
          <w:rFonts w:ascii="Arial" w:hAnsi="Arial" w:cs="Arial"/>
          <w:b/>
          <w:bCs/>
          <w:lang w:eastAsia="en-US"/>
        </w:rPr>
      </w:pPr>
      <w:r w:rsidRPr="008E0F89">
        <w:rPr>
          <w:rFonts w:ascii="Arial" w:hAnsi="Arial" w:cs="Arial"/>
          <w:b/>
          <w:bCs/>
          <w:lang w:eastAsia="en-US"/>
        </w:rPr>
        <w:t>ACUERDOS</w:t>
      </w:r>
    </w:p>
    <w:p w:rsidR="00C331DD" w:rsidRPr="008E0F89" w:rsidRDefault="00C331DD" w:rsidP="00134D18">
      <w:pPr>
        <w:suppressAutoHyphens w:val="0"/>
        <w:autoSpaceDE w:val="0"/>
        <w:autoSpaceDN w:val="0"/>
        <w:adjustRightInd w:val="0"/>
        <w:jc w:val="center"/>
        <w:rPr>
          <w:rFonts w:ascii="Arial" w:hAnsi="Arial" w:cs="Arial"/>
          <w:b/>
          <w:bCs/>
          <w:lang w:eastAsia="en-US"/>
        </w:rPr>
      </w:pPr>
    </w:p>
    <w:p w:rsidR="0057655C" w:rsidRPr="008E0F89" w:rsidRDefault="0057655C" w:rsidP="001B0F64">
      <w:pPr>
        <w:suppressAutoHyphens w:val="0"/>
        <w:autoSpaceDE w:val="0"/>
        <w:autoSpaceDN w:val="0"/>
        <w:adjustRightInd w:val="0"/>
        <w:jc w:val="both"/>
        <w:rPr>
          <w:rFonts w:ascii="Arial" w:hAnsi="Arial" w:cs="Arial"/>
          <w:lang w:eastAsia="en-US"/>
        </w:rPr>
      </w:pPr>
      <w:r w:rsidRPr="008E0F89">
        <w:rPr>
          <w:rFonts w:ascii="Arial" w:hAnsi="Arial" w:cs="Arial"/>
          <w:lang w:eastAsia="en-US"/>
        </w:rPr>
        <w:t xml:space="preserve">1. Instar al gobierno central a reconsiderar su posición y derogar el Real Decreto-ley 1/2012, y en consecuencia que vuelva a permitir que nuevos proyectos de cogeneración y de fuentes renovables de energía puedan implementarse en </w:t>
      </w:r>
      <w:r w:rsidR="005C1699">
        <w:rPr>
          <w:rFonts w:ascii="Arial" w:hAnsi="Arial" w:cs="Arial"/>
          <w:lang w:eastAsia="en-US"/>
        </w:rPr>
        <w:t>nuestra provincia</w:t>
      </w:r>
      <w:r w:rsidRPr="008E0F89">
        <w:rPr>
          <w:rFonts w:ascii="Arial" w:hAnsi="Arial" w:cs="Arial"/>
          <w:lang w:eastAsia="en-US"/>
        </w:rPr>
        <w:t>.</w:t>
      </w:r>
    </w:p>
    <w:p w:rsidR="0057655C" w:rsidRPr="008E0F89" w:rsidRDefault="0057655C" w:rsidP="001B0F64">
      <w:pPr>
        <w:suppressAutoHyphens w:val="0"/>
        <w:autoSpaceDE w:val="0"/>
        <w:autoSpaceDN w:val="0"/>
        <w:adjustRightInd w:val="0"/>
        <w:jc w:val="both"/>
        <w:rPr>
          <w:rFonts w:ascii="Arial" w:hAnsi="Arial" w:cs="Arial"/>
          <w:lang w:eastAsia="en-US"/>
        </w:rPr>
      </w:pPr>
    </w:p>
    <w:p w:rsidR="0057655C" w:rsidRPr="008E0F89" w:rsidRDefault="0057655C" w:rsidP="001B0F64">
      <w:pPr>
        <w:suppressAutoHyphens w:val="0"/>
        <w:autoSpaceDE w:val="0"/>
        <w:autoSpaceDN w:val="0"/>
        <w:adjustRightInd w:val="0"/>
        <w:jc w:val="both"/>
        <w:rPr>
          <w:rFonts w:ascii="Arial" w:hAnsi="Arial" w:cs="Arial"/>
          <w:lang w:eastAsia="en-US"/>
        </w:rPr>
      </w:pPr>
      <w:r w:rsidRPr="008E0F89">
        <w:rPr>
          <w:rFonts w:ascii="Arial" w:hAnsi="Arial" w:cs="Arial"/>
          <w:lang w:eastAsia="en-US"/>
        </w:rPr>
        <w:t xml:space="preserve">2. En todo caso, durante el proceso de tramitación, incorporar a la </w:t>
      </w:r>
      <w:proofErr w:type="spellStart"/>
      <w:r w:rsidRPr="008E0F89">
        <w:rPr>
          <w:rFonts w:ascii="Arial" w:hAnsi="Arial" w:cs="Arial"/>
          <w:lang w:eastAsia="en-US"/>
        </w:rPr>
        <w:t>preasignación</w:t>
      </w:r>
      <w:proofErr w:type="spellEnd"/>
      <w:r w:rsidRPr="008E0F89">
        <w:rPr>
          <w:rFonts w:ascii="Arial" w:hAnsi="Arial" w:cs="Arial"/>
          <w:lang w:eastAsia="en-US"/>
        </w:rPr>
        <w:t xml:space="preserve"> todos los proyectos priorizados, despejando cualquier</w:t>
      </w:r>
      <w:r w:rsidR="00F912F9">
        <w:rPr>
          <w:rFonts w:ascii="Arial" w:hAnsi="Arial" w:cs="Arial"/>
          <w:lang w:eastAsia="en-US"/>
        </w:rPr>
        <w:t xml:space="preserve"> </w:t>
      </w:r>
      <w:r w:rsidRPr="008E0F89">
        <w:rPr>
          <w:rFonts w:ascii="Arial" w:hAnsi="Arial" w:cs="Arial"/>
          <w:lang w:eastAsia="en-US"/>
        </w:rPr>
        <w:t>duda de falta de seguridad jurídica en España.</w:t>
      </w:r>
    </w:p>
    <w:p w:rsidR="0057655C" w:rsidRDefault="0057655C" w:rsidP="0057655C">
      <w:pPr>
        <w:suppressAutoHyphens w:val="0"/>
        <w:autoSpaceDE w:val="0"/>
        <w:autoSpaceDN w:val="0"/>
        <w:adjustRightInd w:val="0"/>
        <w:rPr>
          <w:rFonts w:ascii="Verdana" w:hAnsi="Verdana" w:cs="Verdana"/>
          <w:sz w:val="28"/>
          <w:szCs w:val="28"/>
          <w:lang w:eastAsia="en-US"/>
        </w:rPr>
      </w:pPr>
    </w:p>
    <w:p w:rsidR="00D64FCB" w:rsidRDefault="0057655C" w:rsidP="0057655C">
      <w:pPr>
        <w:suppressAutoHyphens w:val="0"/>
        <w:autoSpaceDE w:val="0"/>
        <w:autoSpaceDN w:val="0"/>
        <w:adjustRightInd w:val="0"/>
        <w:rPr>
          <w:rFonts w:ascii="Verdana" w:hAnsi="Verdana" w:cs="Verdana"/>
          <w:sz w:val="28"/>
          <w:szCs w:val="28"/>
          <w:lang w:eastAsia="en-US"/>
        </w:rPr>
      </w:pPr>
      <w:r>
        <w:rPr>
          <w:rFonts w:ascii="Verdana" w:hAnsi="Verdana" w:cs="Verdana"/>
          <w:sz w:val="28"/>
          <w:szCs w:val="28"/>
          <w:lang w:eastAsia="en-US"/>
        </w:rPr>
        <w:t xml:space="preserve"> </w:t>
      </w:r>
    </w:p>
    <w:p w:rsidR="0057655C" w:rsidRDefault="0057655C" w:rsidP="0057655C">
      <w:pPr>
        <w:suppressAutoHyphens w:val="0"/>
        <w:autoSpaceDE w:val="0"/>
        <w:autoSpaceDN w:val="0"/>
        <w:adjustRightInd w:val="0"/>
        <w:rPr>
          <w:rFonts w:ascii="Arial" w:hAnsi="Arial" w:cs="Arial"/>
          <w:sz w:val="22"/>
          <w:szCs w:val="22"/>
          <w:lang w:eastAsia="en-US"/>
        </w:rPr>
      </w:pPr>
    </w:p>
    <w:p w:rsidR="0057655C" w:rsidRDefault="0057655C" w:rsidP="00D64FCB">
      <w:pPr>
        <w:suppressAutoHyphens w:val="0"/>
        <w:autoSpaceDE w:val="0"/>
        <w:autoSpaceDN w:val="0"/>
        <w:adjustRightInd w:val="0"/>
        <w:rPr>
          <w:rFonts w:ascii="Arial" w:hAnsi="Arial" w:cs="Arial"/>
          <w:sz w:val="28"/>
          <w:szCs w:val="28"/>
          <w:lang w:eastAsia="en-US"/>
        </w:rPr>
      </w:pPr>
    </w:p>
    <w:p w:rsidR="00F53692" w:rsidRPr="00225D30" w:rsidRDefault="00F53692" w:rsidP="00C013DA">
      <w:pPr>
        <w:suppressAutoHyphens w:val="0"/>
        <w:autoSpaceDE w:val="0"/>
        <w:autoSpaceDN w:val="0"/>
        <w:adjustRightInd w:val="0"/>
        <w:jc w:val="right"/>
        <w:rPr>
          <w:rFonts w:ascii="Arial" w:hAnsi="Arial" w:cs="Arial"/>
          <w:color w:val="231F20"/>
          <w:lang w:eastAsia="es-ES"/>
        </w:rPr>
      </w:pPr>
      <w:r w:rsidRPr="00225D30">
        <w:rPr>
          <w:rFonts w:ascii="Arial" w:hAnsi="Arial" w:cs="Arial"/>
          <w:color w:val="231F20"/>
          <w:lang w:eastAsia="es-ES"/>
        </w:rPr>
        <w:t xml:space="preserve">En Málaga, </w:t>
      </w:r>
      <w:r w:rsidR="00816E99" w:rsidRPr="00225D30">
        <w:rPr>
          <w:rFonts w:ascii="Arial" w:hAnsi="Arial" w:cs="Arial"/>
          <w:color w:val="231F20"/>
          <w:lang w:eastAsia="es-ES"/>
        </w:rPr>
        <w:t>14</w:t>
      </w:r>
      <w:r w:rsidRPr="00225D30">
        <w:rPr>
          <w:rFonts w:ascii="Arial" w:hAnsi="Arial" w:cs="Arial"/>
          <w:color w:val="231F20"/>
          <w:lang w:eastAsia="es-ES"/>
        </w:rPr>
        <w:t xml:space="preserve"> de </w:t>
      </w:r>
      <w:r w:rsidR="00816E99" w:rsidRPr="00225D30">
        <w:rPr>
          <w:rFonts w:ascii="Arial" w:hAnsi="Arial" w:cs="Arial"/>
          <w:color w:val="231F20"/>
          <w:lang w:eastAsia="es-ES"/>
        </w:rPr>
        <w:t>febrero</w:t>
      </w:r>
      <w:r w:rsidRPr="00225D30">
        <w:rPr>
          <w:rFonts w:ascii="Arial" w:hAnsi="Arial" w:cs="Arial"/>
          <w:color w:val="231F20"/>
          <w:lang w:eastAsia="es-ES"/>
        </w:rPr>
        <w:t xml:space="preserve"> de 2012</w:t>
      </w:r>
    </w:p>
    <w:p w:rsidR="00225D30" w:rsidRDefault="00225D30" w:rsidP="00F53692">
      <w:pPr>
        <w:suppressAutoHyphens w:val="0"/>
        <w:spacing w:before="100" w:beforeAutospacing="1"/>
        <w:ind w:left="3538" w:firstLine="709"/>
        <w:jc w:val="right"/>
        <w:rPr>
          <w:lang w:eastAsia="es-ES"/>
        </w:rPr>
      </w:pPr>
    </w:p>
    <w:p w:rsidR="00B010CE" w:rsidRDefault="00B010CE" w:rsidP="00F53692">
      <w:pPr>
        <w:suppressAutoHyphens w:val="0"/>
        <w:spacing w:before="100" w:beforeAutospacing="1"/>
        <w:ind w:left="3538" w:firstLine="709"/>
        <w:jc w:val="right"/>
        <w:rPr>
          <w:lang w:eastAsia="es-ES"/>
        </w:rPr>
      </w:pPr>
    </w:p>
    <w:p w:rsidR="005F40DB" w:rsidRDefault="005F40DB" w:rsidP="00F53692">
      <w:pPr>
        <w:suppressAutoHyphens w:val="0"/>
        <w:spacing w:before="100" w:beforeAutospacing="1"/>
        <w:ind w:left="3538" w:firstLine="709"/>
        <w:jc w:val="right"/>
        <w:rPr>
          <w:lang w:eastAsia="es-ES"/>
        </w:rPr>
      </w:pPr>
    </w:p>
    <w:p w:rsidR="0087754E" w:rsidRPr="00225D30" w:rsidRDefault="00F53692" w:rsidP="0087754E">
      <w:pPr>
        <w:suppressAutoHyphens w:val="0"/>
        <w:jc w:val="center"/>
        <w:rPr>
          <w:b/>
          <w:lang w:eastAsia="es-ES"/>
        </w:rPr>
      </w:pPr>
      <w:r w:rsidRPr="00225D30">
        <w:rPr>
          <w:rFonts w:ascii="Arial" w:hAnsi="Arial" w:cs="Arial"/>
          <w:b/>
          <w:color w:val="231F20"/>
          <w:lang w:eastAsia="es-ES"/>
        </w:rPr>
        <w:t xml:space="preserve">Fdo. Francisco </w:t>
      </w:r>
      <w:r w:rsidR="00380F39" w:rsidRPr="00225D30">
        <w:rPr>
          <w:rFonts w:ascii="Arial" w:hAnsi="Arial" w:cs="Arial"/>
          <w:b/>
          <w:color w:val="231F20"/>
          <w:lang w:eastAsia="es-ES"/>
        </w:rPr>
        <w:t xml:space="preserve">Javier </w:t>
      </w:r>
      <w:r w:rsidRPr="00225D30">
        <w:rPr>
          <w:rFonts w:ascii="Arial" w:hAnsi="Arial" w:cs="Arial"/>
          <w:b/>
          <w:color w:val="231F20"/>
          <w:lang w:eastAsia="es-ES"/>
        </w:rPr>
        <w:t xml:space="preserve">Conejo Rueda        </w:t>
      </w:r>
      <w:r w:rsidR="00844B15" w:rsidRPr="00225D30">
        <w:rPr>
          <w:rFonts w:ascii="Arial" w:hAnsi="Arial" w:cs="Arial"/>
          <w:b/>
          <w:color w:val="231F20"/>
          <w:lang w:eastAsia="es-ES"/>
        </w:rPr>
        <w:t xml:space="preserve">            </w:t>
      </w:r>
      <w:r w:rsidR="0036072B" w:rsidRPr="00225D30">
        <w:rPr>
          <w:rFonts w:ascii="Arial" w:hAnsi="Arial" w:cs="Arial"/>
          <w:b/>
          <w:color w:val="231F20"/>
          <w:lang w:eastAsia="es-ES"/>
        </w:rPr>
        <w:t xml:space="preserve">       </w:t>
      </w:r>
    </w:p>
    <w:p w:rsidR="00F53692" w:rsidRPr="00225D30" w:rsidRDefault="0036072B" w:rsidP="0036072B">
      <w:pPr>
        <w:suppressAutoHyphens w:val="0"/>
        <w:rPr>
          <w:lang w:val="es-ES_tradnl"/>
        </w:rPr>
      </w:pPr>
      <w:r w:rsidRPr="00225D30">
        <w:rPr>
          <w:rFonts w:ascii="Arial" w:hAnsi="Arial" w:cs="Arial"/>
          <w:b/>
          <w:color w:val="231F20"/>
          <w:lang w:eastAsia="es-ES"/>
        </w:rPr>
        <w:t xml:space="preserve">                       </w:t>
      </w:r>
      <w:r w:rsidR="00380F39" w:rsidRPr="00225D30">
        <w:rPr>
          <w:rFonts w:ascii="Arial" w:hAnsi="Arial" w:cs="Arial"/>
          <w:b/>
          <w:color w:val="231F20"/>
          <w:lang w:eastAsia="es-ES"/>
        </w:rPr>
        <w:tab/>
      </w:r>
      <w:r w:rsidR="00380F39" w:rsidRPr="00225D30">
        <w:rPr>
          <w:rFonts w:ascii="Arial" w:hAnsi="Arial" w:cs="Arial"/>
          <w:b/>
          <w:color w:val="231F20"/>
          <w:lang w:eastAsia="es-ES"/>
        </w:rPr>
        <w:tab/>
      </w:r>
      <w:r w:rsidR="00380F39" w:rsidRPr="00225D30">
        <w:rPr>
          <w:rFonts w:ascii="Arial" w:hAnsi="Arial" w:cs="Arial"/>
          <w:b/>
          <w:color w:val="231F20"/>
          <w:lang w:eastAsia="es-ES"/>
        </w:rPr>
        <w:tab/>
      </w:r>
      <w:r w:rsidR="00F53692" w:rsidRPr="00225D30">
        <w:rPr>
          <w:rFonts w:ascii="Arial" w:hAnsi="Arial" w:cs="Arial"/>
          <w:b/>
          <w:color w:val="231F20"/>
          <w:lang w:eastAsia="es-ES"/>
        </w:rPr>
        <w:t>Portavoz del PSOE</w:t>
      </w:r>
      <w:r w:rsidR="00380F39" w:rsidRPr="00225D30">
        <w:rPr>
          <w:rFonts w:ascii="Arial" w:hAnsi="Arial" w:cs="Arial"/>
          <w:b/>
          <w:color w:val="231F20"/>
          <w:lang w:eastAsia="es-ES"/>
        </w:rPr>
        <w:t xml:space="preserve"> </w:t>
      </w:r>
    </w:p>
    <w:sectPr w:rsidR="00F53692" w:rsidRPr="00225D30" w:rsidSect="006E7876">
      <w:headerReference w:type="default" r:id="rId7"/>
      <w:footerReference w:type="default" r:id="rId8"/>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3B4B" w:rsidRDefault="00D13B4B">
      <w:r>
        <w:separator/>
      </w:r>
    </w:p>
  </w:endnote>
  <w:endnote w:type="continuationSeparator" w:id="0">
    <w:p w:rsidR="00D13B4B" w:rsidRDefault="00D13B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utura Bk BT">
    <w:altName w:val="Futura Bk B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3B4B" w:rsidRDefault="00D13B4B">
      <w:r>
        <w:separator/>
      </w:r>
    </w:p>
  </w:footnote>
  <w:footnote w:type="continuationSeparator" w:id="0">
    <w:p w:rsidR="00D13B4B" w:rsidRDefault="00D13B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106B"/>
    <w:multiLevelType w:val="hybridMultilevel"/>
    <w:tmpl w:val="1F207C7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nsid w:val="138913FC"/>
    <w:multiLevelType w:val="hybridMultilevel"/>
    <w:tmpl w:val="B1161B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5B13B69"/>
    <w:multiLevelType w:val="hybridMultilevel"/>
    <w:tmpl w:val="C562F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04C184D"/>
    <w:multiLevelType w:val="hybridMultilevel"/>
    <w:tmpl w:val="CA3AB3B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469E6CC9"/>
    <w:multiLevelType w:val="hybridMultilevel"/>
    <w:tmpl w:val="3272A09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nsid w:val="52C510EC"/>
    <w:multiLevelType w:val="hybridMultilevel"/>
    <w:tmpl w:val="BE8457DE"/>
    <w:lvl w:ilvl="0" w:tplc="DD9E9CD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3F01"/>
  <w:defaultTabStop w:val="708"/>
  <w:hyphenationZone w:val="425"/>
  <w:noPunctuationKerning/>
  <w:characterSpacingControl w:val="doNotCompress"/>
  <w:hdrShapeDefaults>
    <o:shapedefaults v:ext="edit" spidmax="39938"/>
  </w:hdrShapeDefaults>
  <w:footnotePr>
    <w:footnote w:id="-1"/>
    <w:footnote w:id="0"/>
  </w:footnotePr>
  <w:endnotePr>
    <w:endnote w:id="-1"/>
    <w:endnote w:id="0"/>
  </w:endnotePr>
  <w:compat/>
  <w:rsids>
    <w:rsidRoot w:val="003457A5"/>
    <w:rsid w:val="00017639"/>
    <w:rsid w:val="00022DCC"/>
    <w:rsid w:val="00032B07"/>
    <w:rsid w:val="00074CDC"/>
    <w:rsid w:val="0008423E"/>
    <w:rsid w:val="000943B3"/>
    <w:rsid w:val="000C2A65"/>
    <w:rsid w:val="000E4440"/>
    <w:rsid w:val="000F4C0E"/>
    <w:rsid w:val="000F60E4"/>
    <w:rsid w:val="00117795"/>
    <w:rsid w:val="00125291"/>
    <w:rsid w:val="0013033F"/>
    <w:rsid w:val="00134881"/>
    <w:rsid w:val="00134D18"/>
    <w:rsid w:val="00151477"/>
    <w:rsid w:val="0017300A"/>
    <w:rsid w:val="001B0F64"/>
    <w:rsid w:val="001C4234"/>
    <w:rsid w:val="001C5610"/>
    <w:rsid w:val="001E5436"/>
    <w:rsid w:val="00215170"/>
    <w:rsid w:val="00217778"/>
    <w:rsid w:val="00222E41"/>
    <w:rsid w:val="00225D30"/>
    <w:rsid w:val="00231966"/>
    <w:rsid w:val="00257D3C"/>
    <w:rsid w:val="002714DA"/>
    <w:rsid w:val="00281C76"/>
    <w:rsid w:val="00285602"/>
    <w:rsid w:val="002A3657"/>
    <w:rsid w:val="002B3C55"/>
    <w:rsid w:val="002D5056"/>
    <w:rsid w:val="002F0C6C"/>
    <w:rsid w:val="002F49B5"/>
    <w:rsid w:val="00312392"/>
    <w:rsid w:val="003457A5"/>
    <w:rsid w:val="00352C80"/>
    <w:rsid w:val="0036026A"/>
    <w:rsid w:val="0036072B"/>
    <w:rsid w:val="003612A3"/>
    <w:rsid w:val="00380F39"/>
    <w:rsid w:val="003945ED"/>
    <w:rsid w:val="003A3E01"/>
    <w:rsid w:val="003C4CC3"/>
    <w:rsid w:val="003E3090"/>
    <w:rsid w:val="004154AF"/>
    <w:rsid w:val="00417746"/>
    <w:rsid w:val="00426470"/>
    <w:rsid w:val="00427AB4"/>
    <w:rsid w:val="00445603"/>
    <w:rsid w:val="004460B2"/>
    <w:rsid w:val="004479D4"/>
    <w:rsid w:val="0046174E"/>
    <w:rsid w:val="004E7F02"/>
    <w:rsid w:val="0054043C"/>
    <w:rsid w:val="005405CA"/>
    <w:rsid w:val="005445D3"/>
    <w:rsid w:val="0054510E"/>
    <w:rsid w:val="00546E8B"/>
    <w:rsid w:val="00551DED"/>
    <w:rsid w:val="0057655C"/>
    <w:rsid w:val="005B5728"/>
    <w:rsid w:val="005C1699"/>
    <w:rsid w:val="005D1ACD"/>
    <w:rsid w:val="005F1665"/>
    <w:rsid w:val="005F40DB"/>
    <w:rsid w:val="005F5C45"/>
    <w:rsid w:val="006049B9"/>
    <w:rsid w:val="00605B6D"/>
    <w:rsid w:val="00613C5C"/>
    <w:rsid w:val="00615CB8"/>
    <w:rsid w:val="00660AA2"/>
    <w:rsid w:val="00684132"/>
    <w:rsid w:val="00694705"/>
    <w:rsid w:val="006960E4"/>
    <w:rsid w:val="006D234D"/>
    <w:rsid w:val="006E7876"/>
    <w:rsid w:val="00760D9C"/>
    <w:rsid w:val="00763C01"/>
    <w:rsid w:val="00774F1E"/>
    <w:rsid w:val="00774F73"/>
    <w:rsid w:val="007C2A52"/>
    <w:rsid w:val="007E3082"/>
    <w:rsid w:val="00816E99"/>
    <w:rsid w:val="008208CD"/>
    <w:rsid w:val="008420E0"/>
    <w:rsid w:val="00844B15"/>
    <w:rsid w:val="0087754E"/>
    <w:rsid w:val="0089177C"/>
    <w:rsid w:val="008E0F89"/>
    <w:rsid w:val="0090207D"/>
    <w:rsid w:val="00937663"/>
    <w:rsid w:val="009476B2"/>
    <w:rsid w:val="00961BF6"/>
    <w:rsid w:val="0097018B"/>
    <w:rsid w:val="0098133A"/>
    <w:rsid w:val="00995F58"/>
    <w:rsid w:val="00997E81"/>
    <w:rsid w:val="009A777E"/>
    <w:rsid w:val="009B1807"/>
    <w:rsid w:val="009B5AFD"/>
    <w:rsid w:val="009C2491"/>
    <w:rsid w:val="009D59C5"/>
    <w:rsid w:val="009E1BB0"/>
    <w:rsid w:val="009F19F9"/>
    <w:rsid w:val="009F5F55"/>
    <w:rsid w:val="009F76B2"/>
    <w:rsid w:val="00A36145"/>
    <w:rsid w:val="00A4200B"/>
    <w:rsid w:val="00A4526C"/>
    <w:rsid w:val="00A5477F"/>
    <w:rsid w:val="00A624CB"/>
    <w:rsid w:val="00A719F7"/>
    <w:rsid w:val="00A7211D"/>
    <w:rsid w:val="00A769B8"/>
    <w:rsid w:val="00AC5750"/>
    <w:rsid w:val="00AC68D3"/>
    <w:rsid w:val="00AE40A3"/>
    <w:rsid w:val="00B010CE"/>
    <w:rsid w:val="00B141D4"/>
    <w:rsid w:val="00B27FAA"/>
    <w:rsid w:val="00B355EF"/>
    <w:rsid w:val="00B45E06"/>
    <w:rsid w:val="00B557D2"/>
    <w:rsid w:val="00B63268"/>
    <w:rsid w:val="00B7095D"/>
    <w:rsid w:val="00BB455C"/>
    <w:rsid w:val="00BF37C9"/>
    <w:rsid w:val="00C013DA"/>
    <w:rsid w:val="00C169EA"/>
    <w:rsid w:val="00C331DD"/>
    <w:rsid w:val="00C40D3D"/>
    <w:rsid w:val="00C45E02"/>
    <w:rsid w:val="00C64F7B"/>
    <w:rsid w:val="00C812FF"/>
    <w:rsid w:val="00C84AE1"/>
    <w:rsid w:val="00CC48C2"/>
    <w:rsid w:val="00D071FC"/>
    <w:rsid w:val="00D13B4B"/>
    <w:rsid w:val="00D13C27"/>
    <w:rsid w:val="00D4112C"/>
    <w:rsid w:val="00D64FCB"/>
    <w:rsid w:val="00D86E88"/>
    <w:rsid w:val="00DB586D"/>
    <w:rsid w:val="00DB666C"/>
    <w:rsid w:val="00DC1ED2"/>
    <w:rsid w:val="00DC4632"/>
    <w:rsid w:val="00DE7D34"/>
    <w:rsid w:val="00E650BB"/>
    <w:rsid w:val="00E6619E"/>
    <w:rsid w:val="00E92A45"/>
    <w:rsid w:val="00EC7AAC"/>
    <w:rsid w:val="00F01913"/>
    <w:rsid w:val="00F409F5"/>
    <w:rsid w:val="00F53692"/>
    <w:rsid w:val="00F577B3"/>
    <w:rsid w:val="00F76429"/>
    <w:rsid w:val="00F912F9"/>
    <w:rsid w:val="00F91515"/>
    <w:rsid w:val="00FB66A6"/>
    <w:rsid w:val="00FD02C2"/>
    <w:rsid w:val="00FE12C7"/>
    <w:rsid w:val="00FE5C94"/>
    <w:rsid w:val="00FE7AA7"/>
    <w:rsid w:val="00FF4C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692"/>
    <w:pPr>
      <w:suppressAutoHyphens/>
    </w:pPr>
    <w:rPr>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uiPriority w:val="99"/>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 w:type="paragraph" w:customStyle="1" w:styleId="Default">
    <w:name w:val="Default"/>
    <w:rsid w:val="004460B2"/>
    <w:pPr>
      <w:autoSpaceDE w:val="0"/>
      <w:autoSpaceDN w:val="0"/>
      <w:adjustRightInd w:val="0"/>
    </w:pPr>
    <w:rPr>
      <w:rFonts w:ascii="Futura Bk BT" w:eastAsia="Calibri" w:hAnsi="Futura Bk BT" w:cs="Futura Bk BT"/>
      <w:color w:val="000000"/>
      <w:sz w:val="24"/>
      <w:szCs w:val="24"/>
      <w:lang w:val="es-ES"/>
    </w:rPr>
  </w:style>
  <w:style w:type="paragraph" w:styleId="Prrafodelista">
    <w:name w:val="List Paragraph"/>
    <w:basedOn w:val="Normal"/>
    <w:uiPriority w:val="34"/>
    <w:qFormat/>
    <w:rsid w:val="00C40D3D"/>
    <w:pPr>
      <w:ind w:left="720"/>
      <w:contextualSpacing/>
    </w:pPr>
  </w:style>
  <w:style w:type="character" w:styleId="Textoennegrita">
    <w:name w:val="Strong"/>
    <w:basedOn w:val="Fuentedeprrafopredeter"/>
    <w:uiPriority w:val="22"/>
    <w:qFormat/>
    <w:rsid w:val="001E5436"/>
    <w:rPr>
      <w:b/>
      <w:bCs/>
    </w:rPr>
  </w:style>
</w:styles>
</file>

<file path=word/webSettings.xml><?xml version="1.0" encoding="utf-8"?>
<w:webSettings xmlns:r="http://schemas.openxmlformats.org/officeDocument/2006/relationships" xmlns:w="http://schemas.openxmlformats.org/wordprocessingml/2006/main">
  <w:divs>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 w:id="2039962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grupo.dot</Template>
  <TotalTime>12</TotalTime>
  <Pages>2</Pages>
  <Words>516</Words>
  <Characters>2838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3348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10</cp:revision>
  <cp:lastPrinted>2012-02-13T12:08:00Z</cp:lastPrinted>
  <dcterms:created xsi:type="dcterms:W3CDTF">2012-02-13T12:08:00Z</dcterms:created>
  <dcterms:modified xsi:type="dcterms:W3CDTF">2012-02-13T13:22:00Z</dcterms:modified>
</cp:coreProperties>
</file>