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3692" w:rsidRPr="00DE5B0F" w:rsidRDefault="00F53692" w:rsidP="00F53692">
      <w:pPr>
        <w:pStyle w:val="Sinespaciado3"/>
        <w:jc w:val="both"/>
        <w:rPr>
          <w:rFonts w:ascii="Arial" w:hAnsi="Arial" w:cs="Arial"/>
          <w:b/>
        </w:rPr>
      </w:pPr>
      <w:r w:rsidRPr="00DE5B0F">
        <w:rPr>
          <w:rFonts w:ascii="Arial" w:hAnsi="Arial" w:cs="Arial"/>
          <w:b/>
        </w:rPr>
        <w:t xml:space="preserve">AL PRESIDENTE DE LA </w:t>
      </w:r>
    </w:p>
    <w:p w:rsidR="00F53692" w:rsidRPr="00DE5B0F" w:rsidRDefault="00F53692" w:rsidP="00F53692">
      <w:pPr>
        <w:pStyle w:val="Sinespaciado3"/>
        <w:jc w:val="both"/>
        <w:rPr>
          <w:rFonts w:ascii="Arial" w:hAnsi="Arial" w:cs="Arial"/>
          <w:b/>
        </w:rPr>
      </w:pPr>
      <w:r w:rsidRPr="00DE5B0F">
        <w:rPr>
          <w:rFonts w:ascii="Arial" w:hAnsi="Arial" w:cs="Arial"/>
          <w:b/>
        </w:rPr>
        <w:t>DIPUTACIÓN DE MÁLAGA</w:t>
      </w:r>
    </w:p>
    <w:p w:rsidR="00763C01" w:rsidRDefault="00763C01">
      <w:pPr>
        <w:rPr>
          <w:sz w:val="22"/>
          <w:szCs w:val="22"/>
          <w:lang w:val="es-ES_tradnl"/>
        </w:rPr>
      </w:pPr>
    </w:p>
    <w:p w:rsidR="00AB56E7" w:rsidRPr="00DE5B0F" w:rsidRDefault="00AB56E7">
      <w:pPr>
        <w:rPr>
          <w:sz w:val="22"/>
          <w:szCs w:val="22"/>
          <w:lang w:val="es-ES_tradnl"/>
        </w:rPr>
      </w:pPr>
    </w:p>
    <w:p w:rsidR="00684132" w:rsidRPr="00DE5B0F" w:rsidRDefault="00684132">
      <w:pPr>
        <w:rPr>
          <w:sz w:val="22"/>
          <w:szCs w:val="22"/>
          <w:lang w:val="es-ES_tradnl"/>
        </w:rPr>
      </w:pPr>
    </w:p>
    <w:p w:rsidR="00F53692" w:rsidRPr="00DE5B0F" w:rsidRDefault="00F53692">
      <w:pPr>
        <w:rPr>
          <w:sz w:val="22"/>
          <w:szCs w:val="22"/>
          <w:lang w:val="es-ES_tradnl"/>
        </w:rPr>
      </w:pPr>
    </w:p>
    <w:p w:rsidR="00F53692" w:rsidRPr="00CC2838" w:rsidRDefault="00F53692" w:rsidP="00F53692">
      <w:pPr>
        <w:suppressAutoHyphens w:val="0"/>
        <w:spacing w:before="100" w:beforeAutospacing="1"/>
        <w:jc w:val="center"/>
        <w:rPr>
          <w:rFonts w:ascii="Arial" w:hAnsi="Arial" w:cs="Arial"/>
          <w:sz w:val="22"/>
          <w:szCs w:val="22"/>
          <w:lang w:eastAsia="es-ES"/>
        </w:rPr>
      </w:pPr>
      <w:r w:rsidRPr="00CC2838">
        <w:rPr>
          <w:rFonts w:ascii="Arial" w:hAnsi="Arial" w:cs="Arial"/>
          <w:b/>
          <w:bCs/>
          <w:color w:val="000000"/>
          <w:sz w:val="22"/>
          <w:szCs w:val="22"/>
          <w:lang w:eastAsia="es-ES"/>
        </w:rPr>
        <w:t>MOCIÓ</w:t>
      </w:r>
      <w:r w:rsidR="00E67B34" w:rsidRPr="00CC2838">
        <w:rPr>
          <w:rFonts w:ascii="Arial" w:hAnsi="Arial" w:cs="Arial"/>
          <w:b/>
          <w:bCs/>
          <w:color w:val="000000"/>
          <w:sz w:val="22"/>
          <w:szCs w:val="22"/>
          <w:lang w:eastAsia="es-ES"/>
        </w:rPr>
        <w:t>N DEL GRUPO SOCIALISTA RELATIVA</w:t>
      </w:r>
      <w:r w:rsidR="00E35EAE" w:rsidRPr="00CC2838">
        <w:rPr>
          <w:rFonts w:ascii="Arial" w:hAnsi="Arial" w:cs="Arial"/>
          <w:b/>
          <w:bCs/>
          <w:color w:val="000000"/>
          <w:sz w:val="22"/>
          <w:szCs w:val="22"/>
          <w:lang w:eastAsia="es-ES"/>
        </w:rPr>
        <w:t xml:space="preserve"> </w:t>
      </w:r>
      <w:r w:rsidR="0027026A" w:rsidRPr="00CC2838">
        <w:rPr>
          <w:rFonts w:ascii="Arial" w:hAnsi="Arial" w:cs="Arial"/>
          <w:b/>
          <w:bCs/>
          <w:color w:val="000000"/>
          <w:sz w:val="22"/>
          <w:szCs w:val="22"/>
          <w:lang w:eastAsia="es-ES"/>
        </w:rPr>
        <w:t>AL ACUERDO DE RESPONSABILIDAD SOCIAL POR LA ECONOMÍA, LA INNOVACIÓN Y EL EMPLEO EN LA PROVINCIA DE MÁLAGA</w:t>
      </w:r>
    </w:p>
    <w:p w:rsidR="00F53692" w:rsidRPr="00CC2838" w:rsidRDefault="00F53692" w:rsidP="005D605A">
      <w:pPr>
        <w:suppressAutoHyphens w:val="0"/>
        <w:spacing w:before="100" w:beforeAutospacing="1"/>
        <w:jc w:val="both"/>
        <w:rPr>
          <w:rFonts w:ascii="Arial" w:hAnsi="Arial" w:cs="Arial"/>
          <w:sz w:val="22"/>
          <w:szCs w:val="22"/>
          <w:lang w:eastAsia="es-ES"/>
        </w:rPr>
      </w:pPr>
    </w:p>
    <w:p w:rsidR="0027026A" w:rsidRPr="001A6516" w:rsidRDefault="00F53692" w:rsidP="0027026A">
      <w:pPr>
        <w:suppressAutoHyphens w:val="0"/>
        <w:spacing w:before="100" w:beforeAutospacing="1"/>
        <w:jc w:val="both"/>
        <w:rPr>
          <w:rFonts w:ascii="Arial" w:hAnsi="Arial" w:cs="Arial"/>
          <w:sz w:val="22"/>
          <w:szCs w:val="22"/>
          <w:lang w:eastAsia="es-ES"/>
        </w:rPr>
      </w:pPr>
      <w:r w:rsidRPr="001A6516">
        <w:rPr>
          <w:rFonts w:ascii="Arial" w:hAnsi="Arial" w:cs="Arial"/>
          <w:b/>
          <w:bCs/>
          <w:color w:val="231F20"/>
          <w:sz w:val="22"/>
          <w:szCs w:val="22"/>
          <w:lang w:eastAsia="es-ES"/>
        </w:rPr>
        <w:t>Francisco Javier Co</w:t>
      </w:r>
      <w:r w:rsidR="00961BF6" w:rsidRPr="001A6516">
        <w:rPr>
          <w:rFonts w:ascii="Arial" w:hAnsi="Arial" w:cs="Arial"/>
          <w:b/>
          <w:bCs/>
          <w:color w:val="231F20"/>
          <w:sz w:val="22"/>
          <w:szCs w:val="22"/>
          <w:lang w:eastAsia="es-ES"/>
        </w:rPr>
        <w:t>nejo Rueda, Diputado Portavoz</w:t>
      </w:r>
      <w:r w:rsidRPr="001A6516">
        <w:rPr>
          <w:rFonts w:ascii="Arial" w:hAnsi="Arial" w:cs="Arial"/>
          <w:b/>
          <w:bCs/>
          <w:color w:val="231F20"/>
          <w:sz w:val="22"/>
          <w:szCs w:val="22"/>
          <w:lang w:eastAsia="es-ES"/>
        </w:rPr>
        <w:t>,</w:t>
      </w:r>
      <w:r w:rsidR="006C60E5" w:rsidRPr="001A6516">
        <w:rPr>
          <w:rFonts w:ascii="Arial" w:hAnsi="Arial" w:cs="Arial"/>
          <w:b/>
          <w:bCs/>
          <w:color w:val="231F20"/>
          <w:sz w:val="22"/>
          <w:szCs w:val="22"/>
          <w:lang w:eastAsia="es-ES"/>
        </w:rPr>
        <w:t xml:space="preserve"> </w:t>
      </w:r>
      <w:r w:rsidRPr="001A6516">
        <w:rPr>
          <w:rFonts w:ascii="Arial" w:hAnsi="Arial" w:cs="Arial"/>
          <w:color w:val="231F20"/>
          <w:sz w:val="22"/>
          <w:szCs w:val="22"/>
          <w:lang w:eastAsia="es-ES"/>
        </w:rPr>
        <w:t>al amparo de lo dispuesto en el art. 97.3 del Reglamento de Organización, Funcionamiento y Régimen Jurídico de las Entidades Locales, presenta</w:t>
      </w:r>
      <w:r w:rsidR="008C750B" w:rsidRPr="001A6516">
        <w:rPr>
          <w:rFonts w:ascii="Arial" w:hAnsi="Arial" w:cs="Arial"/>
          <w:color w:val="231F20"/>
          <w:sz w:val="22"/>
          <w:szCs w:val="22"/>
          <w:lang w:eastAsia="es-ES"/>
        </w:rPr>
        <w:t>n</w:t>
      </w:r>
      <w:r w:rsidRPr="001A6516">
        <w:rPr>
          <w:rFonts w:ascii="Arial" w:hAnsi="Arial" w:cs="Arial"/>
          <w:color w:val="231F20"/>
          <w:sz w:val="22"/>
          <w:szCs w:val="22"/>
          <w:lang w:eastAsia="es-ES"/>
        </w:rPr>
        <w:t xml:space="preserve"> ante ese Pleno Corporativo la siguiente</w:t>
      </w:r>
      <w:r w:rsidR="00A410B4">
        <w:rPr>
          <w:rFonts w:ascii="Arial" w:hAnsi="Arial" w:cs="Arial"/>
          <w:color w:val="231F20"/>
          <w:sz w:val="22"/>
          <w:szCs w:val="22"/>
          <w:lang w:eastAsia="es-ES"/>
        </w:rPr>
        <w:t xml:space="preserve"> </w:t>
      </w:r>
      <w:r w:rsidRPr="001A6516">
        <w:rPr>
          <w:rFonts w:ascii="Arial" w:hAnsi="Arial" w:cs="Arial"/>
          <w:b/>
          <w:bCs/>
          <w:color w:val="231F20"/>
          <w:sz w:val="22"/>
          <w:szCs w:val="22"/>
          <w:lang w:eastAsia="es-ES"/>
        </w:rPr>
        <w:t xml:space="preserve">MOCIÓN relativa </w:t>
      </w:r>
      <w:r w:rsidR="0027026A" w:rsidRPr="001A6516">
        <w:rPr>
          <w:rFonts w:ascii="Arial" w:hAnsi="Arial" w:cs="Arial"/>
          <w:b/>
          <w:bCs/>
          <w:color w:val="000000"/>
          <w:sz w:val="22"/>
          <w:szCs w:val="22"/>
          <w:lang w:eastAsia="es-ES"/>
        </w:rPr>
        <w:t>AL ACUERDO DE RESPONSABILIDAD SOCIAL POR LA ECONOMÍA,</w:t>
      </w:r>
      <w:r w:rsidR="005B4CCD">
        <w:rPr>
          <w:rFonts w:ascii="Arial" w:hAnsi="Arial" w:cs="Arial"/>
          <w:b/>
          <w:bCs/>
          <w:color w:val="000000"/>
          <w:sz w:val="22"/>
          <w:szCs w:val="22"/>
          <w:lang w:eastAsia="es-ES"/>
        </w:rPr>
        <w:t xml:space="preserve"> </w:t>
      </w:r>
      <w:r w:rsidR="0027026A" w:rsidRPr="001A6516">
        <w:rPr>
          <w:rFonts w:ascii="Arial" w:hAnsi="Arial" w:cs="Arial"/>
          <w:b/>
          <w:bCs/>
          <w:color w:val="000000"/>
          <w:sz w:val="22"/>
          <w:szCs w:val="22"/>
          <w:lang w:eastAsia="es-ES"/>
        </w:rPr>
        <w:t>LA INNOVACIÓN Y EL EMPLEO EN LA PROVINCIA DE MÁLAGA</w:t>
      </w:r>
    </w:p>
    <w:p w:rsidR="00F53692" w:rsidRPr="001A6516" w:rsidRDefault="00F53692" w:rsidP="00F53692">
      <w:pPr>
        <w:suppressAutoHyphens w:val="0"/>
        <w:spacing w:before="100" w:beforeAutospacing="1"/>
        <w:jc w:val="center"/>
        <w:rPr>
          <w:rFonts w:ascii="Arial" w:hAnsi="Arial" w:cs="Arial"/>
          <w:b/>
          <w:bCs/>
          <w:color w:val="231F20"/>
          <w:sz w:val="22"/>
          <w:szCs w:val="22"/>
          <w:lang w:eastAsia="es-ES"/>
        </w:rPr>
      </w:pPr>
      <w:r w:rsidRPr="001A6516">
        <w:rPr>
          <w:rFonts w:ascii="Arial" w:hAnsi="Arial" w:cs="Arial"/>
          <w:b/>
          <w:bCs/>
          <w:color w:val="231F20"/>
          <w:sz w:val="22"/>
          <w:szCs w:val="22"/>
          <w:lang w:eastAsia="es-ES"/>
        </w:rPr>
        <w:t>EXPOSICIÓN DE MOTIVOS</w:t>
      </w:r>
    </w:p>
    <w:p w:rsidR="009D7AF7" w:rsidRPr="001A6516" w:rsidRDefault="0017181C" w:rsidP="00736511">
      <w:pPr>
        <w:pStyle w:val="Standard"/>
        <w:jc w:val="both"/>
        <w:rPr>
          <w:rFonts w:ascii="Arial" w:hAnsi="Arial" w:cs="Arial"/>
          <w:sz w:val="22"/>
          <w:szCs w:val="22"/>
        </w:rPr>
      </w:pPr>
      <w:r>
        <w:rPr>
          <w:rFonts w:ascii="Arial" w:hAnsi="Arial" w:cs="Arial"/>
          <w:sz w:val="22"/>
          <w:szCs w:val="22"/>
        </w:rPr>
        <w:t xml:space="preserve">En el año 2009, el equipo de gobierno de la Diputación de Málaga inicia una serie de acciones especiales ante la creciente gravedad de la crisis económica. </w:t>
      </w:r>
      <w:r w:rsidR="00757A7B">
        <w:rPr>
          <w:rFonts w:ascii="Arial" w:hAnsi="Arial" w:cs="Arial"/>
          <w:sz w:val="22"/>
          <w:szCs w:val="22"/>
        </w:rPr>
        <w:t xml:space="preserve">A un mayor esfuerzo presupuestario para la financiación de los ayuntamientos se suma el impulso de un pacto social por el empleo. </w:t>
      </w:r>
      <w:r w:rsidR="009D7AF7" w:rsidRPr="001A6516">
        <w:rPr>
          <w:rFonts w:ascii="Arial" w:hAnsi="Arial" w:cs="Arial"/>
          <w:sz w:val="22"/>
          <w:szCs w:val="22"/>
        </w:rPr>
        <w:t xml:space="preserve">El objetivo fundamental que se </w:t>
      </w:r>
      <w:r w:rsidR="00FC11DA">
        <w:rPr>
          <w:rFonts w:ascii="Arial" w:hAnsi="Arial" w:cs="Arial"/>
          <w:sz w:val="22"/>
          <w:szCs w:val="22"/>
        </w:rPr>
        <w:t>persigue</w:t>
      </w:r>
      <w:r w:rsidR="006D28CD" w:rsidRPr="001A6516">
        <w:rPr>
          <w:rFonts w:ascii="Arial" w:hAnsi="Arial" w:cs="Arial"/>
          <w:sz w:val="22"/>
          <w:szCs w:val="22"/>
        </w:rPr>
        <w:t xml:space="preserve"> con el impulso y la firma </w:t>
      </w:r>
      <w:r w:rsidR="009D7AF7" w:rsidRPr="001A6516">
        <w:rPr>
          <w:rFonts w:ascii="Arial" w:hAnsi="Arial" w:cs="Arial"/>
          <w:sz w:val="22"/>
          <w:szCs w:val="22"/>
        </w:rPr>
        <w:t>del Acuerdo de Responsabilidad Social por la Economía, la Innovación y el Empleo en la Provincia de Málaga es desarrollar la capacidad de adoptar medidas conjuntas entre la Administración y las organizaciones empresariales y sindicales. Con esto se pretende conseguir la recuperación de una estructura económica plural, diversa y más competitiva que permita crear empleo estable y de calidad, y que además, sirva para consolidar las bases de crecimiento y de progreso experimentados en la última década, además de seguir avanzando en la calidad y mejora de los servicios públicos que prestan los Ayuntamientos a la ciudadanía.</w:t>
      </w:r>
    </w:p>
    <w:p w:rsidR="009D7AF7" w:rsidRPr="001A6516" w:rsidRDefault="009D7AF7" w:rsidP="009D7AF7">
      <w:pPr>
        <w:pStyle w:val="NormalWeb"/>
        <w:jc w:val="both"/>
        <w:rPr>
          <w:rFonts w:ascii="Arial" w:hAnsi="Arial" w:cs="Arial"/>
          <w:sz w:val="22"/>
          <w:szCs w:val="22"/>
        </w:rPr>
      </w:pPr>
      <w:r w:rsidRPr="001A6516">
        <w:rPr>
          <w:rFonts w:ascii="Arial" w:hAnsi="Arial" w:cs="Arial"/>
          <w:sz w:val="22"/>
          <w:szCs w:val="22"/>
        </w:rPr>
        <w:t>El empleo responsable y de calidad ha sido y debe seguir siendo un factor clave de la generación de riqueza y de ciudadanía democrática, siendo la base de este y de todo desarrollo o bonanza desde el punto de vista económico y humano.</w:t>
      </w:r>
    </w:p>
    <w:p w:rsidR="009D7AF7" w:rsidRPr="001A6516" w:rsidRDefault="009D7AF7" w:rsidP="009D7AF7">
      <w:pPr>
        <w:pStyle w:val="NormalWeb"/>
        <w:jc w:val="both"/>
        <w:rPr>
          <w:rFonts w:ascii="Arial" w:hAnsi="Arial" w:cs="Arial"/>
          <w:sz w:val="22"/>
          <w:szCs w:val="22"/>
        </w:rPr>
      </w:pPr>
      <w:r w:rsidRPr="001A6516">
        <w:rPr>
          <w:rFonts w:ascii="Arial" w:hAnsi="Arial" w:cs="Arial"/>
          <w:sz w:val="22"/>
          <w:szCs w:val="22"/>
        </w:rPr>
        <w:t xml:space="preserve">El Acuerdo Provincial como instrumento de desarrollo económico </w:t>
      </w:r>
      <w:r w:rsidR="00740F17">
        <w:rPr>
          <w:rFonts w:ascii="Arial" w:hAnsi="Arial" w:cs="Arial"/>
          <w:sz w:val="22"/>
          <w:szCs w:val="22"/>
        </w:rPr>
        <w:t>es</w:t>
      </w:r>
      <w:r w:rsidRPr="001A6516">
        <w:rPr>
          <w:rFonts w:ascii="Arial" w:hAnsi="Arial" w:cs="Arial"/>
          <w:sz w:val="22"/>
          <w:szCs w:val="22"/>
        </w:rPr>
        <w:t xml:space="preserve"> un elemento de reflexión e impulso de las políticas de desarrollo local, clave para la creación de territorios socialmente responsables y la dinamización de los procesos estratégicos económicos.  </w:t>
      </w:r>
    </w:p>
    <w:p w:rsidR="009D7AF7" w:rsidRPr="001A6516" w:rsidRDefault="009D7AF7" w:rsidP="009D7AF7">
      <w:pPr>
        <w:pStyle w:val="NormalWeb"/>
        <w:jc w:val="both"/>
        <w:rPr>
          <w:rFonts w:ascii="Arial" w:hAnsi="Arial" w:cs="Arial"/>
          <w:sz w:val="22"/>
          <w:szCs w:val="22"/>
        </w:rPr>
      </w:pPr>
      <w:r w:rsidRPr="001A6516">
        <w:rPr>
          <w:rFonts w:ascii="Arial" w:hAnsi="Arial" w:cs="Arial"/>
          <w:sz w:val="22"/>
          <w:szCs w:val="22"/>
        </w:rPr>
        <w:t xml:space="preserve">Otros objetivos estratégicos de este Acuerdo son mejorar la </w:t>
      </w:r>
      <w:proofErr w:type="spellStart"/>
      <w:r w:rsidRPr="001A6516">
        <w:rPr>
          <w:rFonts w:ascii="Arial" w:hAnsi="Arial" w:cs="Arial"/>
          <w:sz w:val="22"/>
          <w:szCs w:val="22"/>
        </w:rPr>
        <w:t>empleabilidad</w:t>
      </w:r>
      <w:proofErr w:type="spellEnd"/>
      <w:r w:rsidRPr="001A6516">
        <w:rPr>
          <w:rFonts w:ascii="Arial" w:hAnsi="Arial" w:cs="Arial"/>
          <w:sz w:val="22"/>
          <w:szCs w:val="22"/>
        </w:rPr>
        <w:t xml:space="preserve"> del trabajador, aumentar e innovar los instrumentos y medidas para el mantenimiento y la creación de empleo, así como, las </w:t>
      </w:r>
      <w:r w:rsidRPr="001A6516">
        <w:rPr>
          <w:rFonts w:ascii="Arial" w:hAnsi="Arial" w:cs="Arial"/>
          <w:sz w:val="22"/>
          <w:szCs w:val="22"/>
        </w:rPr>
        <w:lastRenderedPageBreak/>
        <w:t>acciones tendentes a optimizar la temporalidad en el mismo, y en general, contribuir a la recuperación económica.</w:t>
      </w:r>
    </w:p>
    <w:p w:rsidR="009D7AF7" w:rsidRPr="001A6516" w:rsidRDefault="009D7AF7" w:rsidP="009D7AF7">
      <w:pPr>
        <w:pStyle w:val="NormalWeb"/>
        <w:jc w:val="both"/>
        <w:rPr>
          <w:rFonts w:ascii="Arial" w:hAnsi="Arial" w:cs="Arial"/>
          <w:sz w:val="22"/>
          <w:szCs w:val="22"/>
        </w:rPr>
      </w:pPr>
      <w:r w:rsidRPr="001A6516">
        <w:rPr>
          <w:rFonts w:ascii="Arial" w:hAnsi="Arial" w:cs="Arial"/>
          <w:sz w:val="22"/>
          <w:szCs w:val="22"/>
        </w:rPr>
        <w:t xml:space="preserve">El Acuerdo de Responsabilidad Social por la Economía, Innovación y el Empleo en la Provincia de Málaga nació para que convertirse en un instrumento básico para la construcción de una Sociedad más justa y democrática, prestando especial atención a aquellos sectores económicos y sociales que presentan mayores dificultades, logrando dotar a nuestra provincia de un referente en las políticas de concertación social. </w:t>
      </w:r>
    </w:p>
    <w:p w:rsidR="009D7AF7" w:rsidRPr="001A6516" w:rsidRDefault="009D7AF7" w:rsidP="009D7AF7">
      <w:pPr>
        <w:pStyle w:val="NormalWeb"/>
        <w:jc w:val="both"/>
        <w:rPr>
          <w:rFonts w:ascii="Arial" w:hAnsi="Arial" w:cs="Arial"/>
          <w:sz w:val="22"/>
          <w:szCs w:val="22"/>
        </w:rPr>
      </w:pPr>
      <w:r w:rsidRPr="001A6516">
        <w:rPr>
          <w:rFonts w:ascii="Arial" w:hAnsi="Arial" w:cs="Arial"/>
          <w:sz w:val="22"/>
          <w:szCs w:val="22"/>
        </w:rPr>
        <w:t xml:space="preserve">En suma, un total de 11 principios, 27 líneas prioritarias y 22 propuestas de acción concretas para incentivar la economía provincial son los puntos del Acuerdo. Setenta y cinco consistorios y 15 instituciones del mapa malagueño se han adherido hasta el momento al documento.  Han firmado este Acuerdo la Diputación Provincial de Málaga, la Confederación de Empresarios, Comisiones Obreras y UGT. Además, otras instituciones adheridas son la Asociación MADECA, Consorcio </w:t>
      </w:r>
      <w:proofErr w:type="spellStart"/>
      <w:r w:rsidRPr="001A6516">
        <w:rPr>
          <w:rFonts w:ascii="Arial" w:hAnsi="Arial" w:cs="Arial"/>
          <w:sz w:val="22"/>
          <w:szCs w:val="22"/>
        </w:rPr>
        <w:t>Guadalteba</w:t>
      </w:r>
      <w:proofErr w:type="spellEnd"/>
      <w:r w:rsidRPr="001A6516">
        <w:rPr>
          <w:rFonts w:ascii="Arial" w:hAnsi="Arial" w:cs="Arial"/>
          <w:sz w:val="22"/>
          <w:szCs w:val="22"/>
        </w:rPr>
        <w:t xml:space="preserve">, Delegación de Gobierno en Málaga de la Junta de Andalucía, Fundación CIEDES, GDR </w:t>
      </w:r>
      <w:proofErr w:type="spellStart"/>
      <w:r w:rsidRPr="001A6516">
        <w:rPr>
          <w:rFonts w:ascii="Arial" w:hAnsi="Arial" w:cs="Arial"/>
          <w:sz w:val="22"/>
          <w:szCs w:val="22"/>
        </w:rPr>
        <w:t>Axarquía</w:t>
      </w:r>
      <w:proofErr w:type="spellEnd"/>
      <w:r w:rsidRPr="001A6516">
        <w:rPr>
          <w:rFonts w:ascii="Arial" w:hAnsi="Arial" w:cs="Arial"/>
          <w:sz w:val="22"/>
          <w:szCs w:val="22"/>
        </w:rPr>
        <w:t xml:space="preserve">, GDR </w:t>
      </w:r>
      <w:proofErr w:type="spellStart"/>
      <w:r w:rsidRPr="001A6516">
        <w:rPr>
          <w:rFonts w:ascii="Arial" w:hAnsi="Arial" w:cs="Arial"/>
          <w:sz w:val="22"/>
          <w:szCs w:val="22"/>
        </w:rPr>
        <w:t>Guadalteba</w:t>
      </w:r>
      <w:proofErr w:type="spellEnd"/>
      <w:r w:rsidRPr="001A6516">
        <w:rPr>
          <w:rFonts w:ascii="Arial" w:hAnsi="Arial" w:cs="Arial"/>
          <w:sz w:val="22"/>
          <w:szCs w:val="22"/>
        </w:rPr>
        <w:t xml:space="preserve">, </w:t>
      </w:r>
      <w:proofErr w:type="spellStart"/>
      <w:r w:rsidRPr="001A6516">
        <w:rPr>
          <w:rFonts w:ascii="Arial" w:hAnsi="Arial" w:cs="Arial"/>
          <w:sz w:val="22"/>
          <w:szCs w:val="22"/>
        </w:rPr>
        <w:t>Nororma</w:t>
      </w:r>
      <w:proofErr w:type="spellEnd"/>
      <w:r w:rsidRPr="001A6516">
        <w:rPr>
          <w:rFonts w:ascii="Arial" w:hAnsi="Arial" w:cs="Arial"/>
          <w:sz w:val="22"/>
          <w:szCs w:val="22"/>
        </w:rPr>
        <w:t xml:space="preserve">, Parque Tecnológico de Andalucía y Subdelegación de Gobierno en Málaga. </w:t>
      </w:r>
    </w:p>
    <w:p w:rsidR="009D7AF7" w:rsidRPr="001A6516" w:rsidRDefault="009D7AF7" w:rsidP="009D7AF7">
      <w:pPr>
        <w:pStyle w:val="NormalWeb"/>
        <w:jc w:val="both"/>
        <w:rPr>
          <w:rFonts w:ascii="Arial" w:hAnsi="Arial" w:cs="Arial"/>
          <w:sz w:val="22"/>
          <w:szCs w:val="22"/>
        </w:rPr>
      </w:pPr>
      <w:r w:rsidRPr="001A6516">
        <w:rPr>
          <w:rFonts w:ascii="Arial" w:hAnsi="Arial" w:cs="Arial"/>
          <w:sz w:val="22"/>
          <w:szCs w:val="22"/>
        </w:rPr>
        <w:t>El 19 de septiembre de 2011</w:t>
      </w:r>
      <w:r w:rsidR="00795CBC">
        <w:rPr>
          <w:rFonts w:ascii="Arial" w:hAnsi="Arial" w:cs="Arial"/>
          <w:sz w:val="22"/>
          <w:szCs w:val="22"/>
        </w:rPr>
        <w:t xml:space="preserve"> </w:t>
      </w:r>
      <w:r w:rsidR="0092013F">
        <w:rPr>
          <w:rFonts w:ascii="Arial" w:hAnsi="Arial" w:cs="Arial"/>
          <w:sz w:val="22"/>
          <w:szCs w:val="22"/>
        </w:rPr>
        <w:t xml:space="preserve">el nuevo equipo de gobierno de </w:t>
      </w:r>
      <w:r w:rsidRPr="001A6516">
        <w:rPr>
          <w:rFonts w:ascii="Arial" w:hAnsi="Arial" w:cs="Arial"/>
          <w:sz w:val="22"/>
          <w:szCs w:val="22"/>
        </w:rPr>
        <w:t xml:space="preserve">la Diputación Provincial, la Confederación de Empresarios de Málaga (CEM) y los sindicatos UGT y CCOO acordaron renovar el Acuerdo, una vez realizado el diagnóstico de las potencialidades y puntos débiles de Málaga, el trabajo para los próximos años consiste en poner en marcha una serie de medidas que permitan sentar las bases de “un mercado laboral sólido”.  </w:t>
      </w:r>
    </w:p>
    <w:p w:rsidR="009D7AF7" w:rsidRPr="001A6516" w:rsidRDefault="009D7AF7" w:rsidP="009D7AF7">
      <w:pPr>
        <w:pStyle w:val="NormalWeb"/>
        <w:jc w:val="both"/>
        <w:rPr>
          <w:rFonts w:ascii="Arial" w:hAnsi="Arial" w:cs="Arial"/>
          <w:sz w:val="22"/>
          <w:szCs w:val="22"/>
        </w:rPr>
      </w:pPr>
      <w:r w:rsidRPr="001A6516">
        <w:rPr>
          <w:rFonts w:ascii="Arial" w:hAnsi="Arial" w:cs="Arial"/>
          <w:sz w:val="22"/>
          <w:szCs w:val="22"/>
        </w:rPr>
        <w:t xml:space="preserve">Entre ellas se encuentran propiciar el acceso a los productos y servicios financieros; la creación de una red y guía de espacios productivos; medidas de modernización; la colaboración entre el sector público-privado o una </w:t>
      </w:r>
      <w:r w:rsidR="00A1605A" w:rsidRPr="001A6516">
        <w:rPr>
          <w:rFonts w:ascii="Arial" w:hAnsi="Arial" w:cs="Arial"/>
          <w:sz w:val="22"/>
          <w:szCs w:val="22"/>
        </w:rPr>
        <w:t>disminución</w:t>
      </w:r>
      <w:r w:rsidRPr="001A6516">
        <w:rPr>
          <w:rFonts w:ascii="Arial" w:hAnsi="Arial" w:cs="Arial"/>
          <w:sz w:val="22"/>
          <w:szCs w:val="22"/>
        </w:rPr>
        <w:t xml:space="preserve"> de la morosidad de las administraciones con las empresas locales.    </w:t>
      </w:r>
    </w:p>
    <w:p w:rsidR="003A0690" w:rsidRPr="001A6516" w:rsidRDefault="009D7AF7" w:rsidP="009D7AF7">
      <w:pPr>
        <w:pStyle w:val="NormalWeb"/>
        <w:jc w:val="both"/>
        <w:rPr>
          <w:rFonts w:ascii="Arial" w:hAnsi="Arial" w:cs="Arial"/>
          <w:sz w:val="22"/>
          <w:szCs w:val="22"/>
        </w:rPr>
      </w:pPr>
      <w:r w:rsidRPr="001A6516">
        <w:rPr>
          <w:rFonts w:ascii="Arial" w:hAnsi="Arial" w:cs="Arial"/>
          <w:sz w:val="22"/>
          <w:szCs w:val="22"/>
        </w:rPr>
        <w:t>Sin embargo, esta voluntad de renovar el acuerdo expresa</w:t>
      </w:r>
      <w:r w:rsidR="009F68E5">
        <w:rPr>
          <w:rFonts w:ascii="Arial" w:hAnsi="Arial" w:cs="Arial"/>
          <w:sz w:val="22"/>
          <w:szCs w:val="22"/>
        </w:rPr>
        <w:t>da</w:t>
      </w:r>
      <w:r w:rsidRPr="001A6516">
        <w:rPr>
          <w:rFonts w:ascii="Arial" w:hAnsi="Arial" w:cs="Arial"/>
          <w:sz w:val="22"/>
          <w:szCs w:val="22"/>
        </w:rPr>
        <w:t xml:space="preserve"> por el nuevo equipo de gobierno de la institución provincial no se plasmó en la elaboración de los primeros presupuestos bajo gestión del</w:t>
      </w:r>
      <w:r w:rsidR="009F68E5">
        <w:rPr>
          <w:rFonts w:ascii="Arial" w:hAnsi="Arial" w:cs="Arial"/>
          <w:sz w:val="22"/>
          <w:szCs w:val="22"/>
        </w:rPr>
        <w:t xml:space="preserve"> </w:t>
      </w:r>
      <w:r w:rsidRPr="001A6516">
        <w:rPr>
          <w:rFonts w:ascii="Arial" w:hAnsi="Arial" w:cs="Arial"/>
          <w:sz w:val="22"/>
          <w:szCs w:val="22"/>
        </w:rPr>
        <w:t>PP.</w:t>
      </w:r>
      <w:r w:rsidR="009F68E5">
        <w:rPr>
          <w:rFonts w:ascii="Arial" w:hAnsi="Arial" w:cs="Arial"/>
          <w:sz w:val="22"/>
          <w:szCs w:val="22"/>
        </w:rPr>
        <w:t xml:space="preserve"> </w:t>
      </w:r>
      <w:r w:rsidRPr="001A6516">
        <w:rPr>
          <w:rFonts w:ascii="Arial" w:hAnsi="Arial" w:cs="Arial"/>
          <w:sz w:val="22"/>
          <w:szCs w:val="22"/>
        </w:rPr>
        <w:t>En concreto, el desarrollo del Acuerdo se ha quedado sin financiación. En 2011 se destinaron 360.000 euros a las acciones relacionadas con el convenio. El recorte en materia de empleo no ha quedado ahí. Además, la Diputación deja en el aire el vivero provincial de empresas de Humilladero, que funciona dentro de un consorcio con la Cámara de Comercio de Málaga. El fomento de la cultura emprendedora, precisamente una de las políticas que más desarrollo han tenido en la Diputación en la última década, han sufrido un recorte del 65%. En concreto, desaparecen las ayudas a empresas mediante la concesión de avales y un convenio de formación con la Cámara malagueña.</w:t>
      </w:r>
    </w:p>
    <w:p w:rsidR="009D7AF7" w:rsidRPr="001A6516" w:rsidRDefault="00324473" w:rsidP="009D7AF7">
      <w:pPr>
        <w:pStyle w:val="NormalWeb"/>
        <w:jc w:val="both"/>
        <w:rPr>
          <w:rFonts w:ascii="Arial" w:hAnsi="Arial" w:cs="Arial"/>
          <w:sz w:val="22"/>
          <w:szCs w:val="22"/>
        </w:rPr>
      </w:pPr>
      <w:r w:rsidRPr="001A6516">
        <w:rPr>
          <w:rFonts w:ascii="Arial" w:hAnsi="Arial" w:cs="Arial"/>
          <w:sz w:val="22"/>
          <w:szCs w:val="22"/>
        </w:rPr>
        <w:lastRenderedPageBreak/>
        <w:t>El impacto de estos reco</w:t>
      </w:r>
      <w:r w:rsidR="00E24425" w:rsidRPr="001A6516">
        <w:rPr>
          <w:rFonts w:ascii="Arial" w:hAnsi="Arial" w:cs="Arial"/>
          <w:sz w:val="22"/>
          <w:szCs w:val="22"/>
        </w:rPr>
        <w:t>rtes en el mantenimiento y creación</w:t>
      </w:r>
      <w:r w:rsidRPr="001A6516">
        <w:rPr>
          <w:rFonts w:ascii="Arial" w:hAnsi="Arial" w:cs="Arial"/>
          <w:sz w:val="22"/>
          <w:szCs w:val="22"/>
        </w:rPr>
        <w:t xml:space="preserve"> del empleo se une</w:t>
      </w:r>
      <w:r w:rsidR="00E24425" w:rsidRPr="001A6516">
        <w:rPr>
          <w:rFonts w:ascii="Arial" w:hAnsi="Arial" w:cs="Arial"/>
          <w:sz w:val="22"/>
          <w:szCs w:val="22"/>
        </w:rPr>
        <w:t xml:space="preserve"> </w:t>
      </w:r>
      <w:r w:rsidRPr="001A6516">
        <w:rPr>
          <w:rFonts w:ascii="Arial" w:hAnsi="Arial" w:cs="Arial"/>
          <w:sz w:val="22"/>
          <w:szCs w:val="22"/>
        </w:rPr>
        <w:t xml:space="preserve">al </w:t>
      </w:r>
      <w:r w:rsidR="007C0B42" w:rsidRPr="001A6516">
        <w:rPr>
          <w:rFonts w:ascii="Arial" w:hAnsi="Arial" w:cs="Arial"/>
          <w:sz w:val="22"/>
          <w:szCs w:val="22"/>
        </w:rPr>
        <w:t>descenso brusco de las inversiones en los municipios de la provincia</w:t>
      </w:r>
      <w:r w:rsidRPr="001A6516">
        <w:rPr>
          <w:rFonts w:ascii="Arial" w:hAnsi="Arial" w:cs="Arial"/>
          <w:sz w:val="22"/>
          <w:szCs w:val="22"/>
        </w:rPr>
        <w:t xml:space="preserve"> y </w:t>
      </w:r>
      <w:r w:rsidR="00835B04" w:rsidRPr="001A6516">
        <w:rPr>
          <w:rFonts w:ascii="Arial" w:hAnsi="Arial" w:cs="Arial"/>
          <w:sz w:val="22"/>
          <w:szCs w:val="22"/>
        </w:rPr>
        <w:t>a</w:t>
      </w:r>
      <w:r w:rsidR="007C0B42" w:rsidRPr="001A6516">
        <w:rPr>
          <w:rFonts w:ascii="Arial" w:hAnsi="Arial" w:cs="Arial"/>
          <w:sz w:val="22"/>
          <w:szCs w:val="22"/>
        </w:rPr>
        <w:t xml:space="preserve"> la reducción en casi un 43% de la financiac</w:t>
      </w:r>
      <w:r w:rsidRPr="001A6516">
        <w:rPr>
          <w:rFonts w:ascii="Arial" w:hAnsi="Arial" w:cs="Arial"/>
          <w:sz w:val="22"/>
          <w:szCs w:val="22"/>
        </w:rPr>
        <w:t>ión del programa de concertación</w:t>
      </w:r>
      <w:r w:rsidR="00E24425" w:rsidRPr="001A6516">
        <w:rPr>
          <w:rFonts w:ascii="Arial" w:hAnsi="Arial" w:cs="Arial"/>
          <w:sz w:val="22"/>
          <w:szCs w:val="22"/>
        </w:rPr>
        <w:t xml:space="preserve">. </w:t>
      </w:r>
      <w:r w:rsidRPr="001A6516">
        <w:rPr>
          <w:rFonts w:ascii="Arial" w:hAnsi="Arial" w:cs="Arial"/>
          <w:sz w:val="22"/>
          <w:szCs w:val="22"/>
        </w:rPr>
        <w:t xml:space="preserve">  </w:t>
      </w:r>
      <w:r w:rsidR="007C0B42" w:rsidRPr="001A6516">
        <w:rPr>
          <w:rFonts w:ascii="Arial" w:hAnsi="Arial" w:cs="Arial"/>
          <w:sz w:val="22"/>
          <w:szCs w:val="22"/>
        </w:rPr>
        <w:t xml:space="preserve"> </w:t>
      </w:r>
      <w:r w:rsidR="009D7AF7" w:rsidRPr="001A6516">
        <w:rPr>
          <w:rFonts w:ascii="Arial" w:hAnsi="Arial" w:cs="Arial"/>
          <w:sz w:val="22"/>
          <w:szCs w:val="22"/>
        </w:rPr>
        <w:t xml:space="preserve"> </w:t>
      </w:r>
    </w:p>
    <w:p w:rsidR="00961BF6" w:rsidRPr="001A6516" w:rsidRDefault="001363A5" w:rsidP="00961BF6">
      <w:pPr>
        <w:pStyle w:val="NormalWeb"/>
        <w:jc w:val="both"/>
        <w:rPr>
          <w:rFonts w:ascii="Arial" w:hAnsi="Arial" w:cs="Arial"/>
          <w:sz w:val="22"/>
          <w:szCs w:val="22"/>
        </w:rPr>
      </w:pPr>
      <w:r w:rsidRPr="001A6516">
        <w:rPr>
          <w:rFonts w:ascii="Arial" w:hAnsi="Arial" w:cs="Arial"/>
          <w:sz w:val="22"/>
          <w:szCs w:val="22"/>
        </w:rPr>
        <w:t>Por todo lo anterior</w:t>
      </w:r>
      <w:r w:rsidR="00961BF6" w:rsidRPr="001A6516">
        <w:rPr>
          <w:rFonts w:ascii="Arial" w:hAnsi="Arial" w:cs="Arial"/>
          <w:sz w:val="22"/>
          <w:szCs w:val="22"/>
        </w:rPr>
        <w:t xml:space="preserve">, el Grupo Socialista en la Diputación de Málaga, propone los siguientes </w:t>
      </w:r>
    </w:p>
    <w:p w:rsidR="00961BF6" w:rsidRPr="001A6516" w:rsidRDefault="00961BF6" w:rsidP="00FB66A6">
      <w:pPr>
        <w:pStyle w:val="NormalWeb"/>
        <w:jc w:val="center"/>
        <w:rPr>
          <w:rFonts w:ascii="Arial" w:hAnsi="Arial" w:cs="Arial"/>
          <w:b/>
          <w:sz w:val="22"/>
          <w:szCs w:val="22"/>
        </w:rPr>
      </w:pPr>
      <w:r w:rsidRPr="001A6516">
        <w:rPr>
          <w:rFonts w:ascii="Arial" w:hAnsi="Arial" w:cs="Arial"/>
          <w:b/>
          <w:sz w:val="22"/>
          <w:szCs w:val="22"/>
        </w:rPr>
        <w:t>ACUERDOS</w:t>
      </w:r>
    </w:p>
    <w:p w:rsidR="002421E5" w:rsidRDefault="009D7AF7" w:rsidP="009D7AF7">
      <w:pPr>
        <w:pStyle w:val="NormalWeb"/>
        <w:jc w:val="both"/>
        <w:rPr>
          <w:rFonts w:ascii="Arial" w:hAnsi="Arial" w:cs="Arial"/>
          <w:sz w:val="22"/>
          <w:szCs w:val="22"/>
        </w:rPr>
      </w:pPr>
      <w:r w:rsidRPr="001A6516">
        <w:rPr>
          <w:rFonts w:ascii="Arial" w:hAnsi="Arial" w:cs="Arial"/>
          <w:sz w:val="22"/>
          <w:szCs w:val="22"/>
        </w:rPr>
        <w:t xml:space="preserve">Primero.- </w:t>
      </w:r>
      <w:r w:rsidR="002421E5">
        <w:rPr>
          <w:rFonts w:ascii="Arial" w:hAnsi="Arial" w:cs="Arial"/>
          <w:sz w:val="22"/>
          <w:szCs w:val="22"/>
        </w:rPr>
        <w:t xml:space="preserve">Instar al equipo de gobierno </w:t>
      </w:r>
      <w:r w:rsidR="00E44C93">
        <w:rPr>
          <w:rFonts w:ascii="Arial" w:hAnsi="Arial" w:cs="Arial"/>
          <w:sz w:val="22"/>
          <w:szCs w:val="22"/>
        </w:rPr>
        <w:t xml:space="preserve">de la Diputación de Málaga </w:t>
      </w:r>
      <w:r w:rsidR="002421E5">
        <w:rPr>
          <w:rFonts w:ascii="Arial" w:hAnsi="Arial" w:cs="Arial"/>
          <w:sz w:val="22"/>
          <w:szCs w:val="22"/>
        </w:rPr>
        <w:t xml:space="preserve">a que ratifique </w:t>
      </w:r>
      <w:r w:rsidR="00D52901">
        <w:rPr>
          <w:rFonts w:ascii="Arial" w:hAnsi="Arial" w:cs="Arial"/>
          <w:sz w:val="22"/>
          <w:szCs w:val="22"/>
        </w:rPr>
        <w:t xml:space="preserve">y continúe </w:t>
      </w:r>
      <w:r w:rsidR="002421E5">
        <w:rPr>
          <w:rFonts w:ascii="Arial" w:hAnsi="Arial" w:cs="Arial"/>
          <w:sz w:val="22"/>
          <w:szCs w:val="22"/>
        </w:rPr>
        <w:t xml:space="preserve">mediante este acuerdo de pleno su compromiso con el </w:t>
      </w:r>
      <w:r w:rsidR="002421E5" w:rsidRPr="001A6516">
        <w:rPr>
          <w:rFonts w:ascii="Arial" w:hAnsi="Arial" w:cs="Arial"/>
          <w:sz w:val="22"/>
          <w:szCs w:val="22"/>
        </w:rPr>
        <w:t>Acuerdo de Responsabilidad Social por la Economía, la Innovación y el Empleo en la Provincia de Málaga.</w:t>
      </w:r>
    </w:p>
    <w:p w:rsidR="009D7AF7" w:rsidRPr="001A6516" w:rsidRDefault="00454342" w:rsidP="009D7AF7">
      <w:pPr>
        <w:pStyle w:val="NormalWeb"/>
        <w:jc w:val="both"/>
        <w:rPr>
          <w:rFonts w:ascii="Arial" w:hAnsi="Arial" w:cs="Arial"/>
          <w:sz w:val="22"/>
          <w:szCs w:val="22"/>
        </w:rPr>
      </w:pPr>
      <w:r>
        <w:rPr>
          <w:rFonts w:ascii="Arial" w:hAnsi="Arial" w:cs="Arial"/>
          <w:sz w:val="22"/>
          <w:szCs w:val="22"/>
        </w:rPr>
        <w:t xml:space="preserve">Segundo.- </w:t>
      </w:r>
      <w:r w:rsidR="009D7AF7" w:rsidRPr="001A6516">
        <w:rPr>
          <w:rFonts w:ascii="Arial" w:hAnsi="Arial" w:cs="Arial"/>
          <w:sz w:val="22"/>
          <w:szCs w:val="22"/>
        </w:rPr>
        <w:t xml:space="preserve">Instar al equipo de gobierno </w:t>
      </w:r>
      <w:r w:rsidR="00E44C93">
        <w:rPr>
          <w:rFonts w:ascii="Arial" w:hAnsi="Arial" w:cs="Arial"/>
          <w:sz w:val="22"/>
          <w:szCs w:val="22"/>
        </w:rPr>
        <w:t xml:space="preserve">de la Diputación de Málaga </w:t>
      </w:r>
      <w:r w:rsidR="009D7AF7" w:rsidRPr="001A6516">
        <w:rPr>
          <w:rFonts w:ascii="Arial" w:hAnsi="Arial" w:cs="Arial"/>
          <w:sz w:val="22"/>
          <w:szCs w:val="22"/>
        </w:rPr>
        <w:t xml:space="preserve">a que </w:t>
      </w:r>
      <w:r w:rsidR="00FE7EF3">
        <w:rPr>
          <w:rFonts w:ascii="Arial" w:hAnsi="Arial" w:cs="Arial"/>
          <w:sz w:val="22"/>
          <w:szCs w:val="22"/>
        </w:rPr>
        <w:t>dote con un partida, al menos con la misma cantidad de 2011,</w:t>
      </w:r>
      <w:r w:rsidR="009D7AF7" w:rsidRPr="001A6516">
        <w:rPr>
          <w:rFonts w:ascii="Arial" w:hAnsi="Arial" w:cs="Arial"/>
          <w:sz w:val="22"/>
          <w:szCs w:val="22"/>
        </w:rPr>
        <w:t xml:space="preserve"> el compromiso ratificado en septiembre de 2011 entre la institución, los sindicatos y la Confederación de Empresarios de Málaga sobre el Acuerdo de Responsabilidad Social por la Economía, la Innovación y el Empleo en la Provincia de Málaga.</w:t>
      </w:r>
    </w:p>
    <w:p w:rsidR="009D7AF7" w:rsidRPr="001A6516" w:rsidRDefault="00454342" w:rsidP="009D7AF7">
      <w:pPr>
        <w:pStyle w:val="NormalWeb"/>
        <w:jc w:val="both"/>
        <w:rPr>
          <w:rFonts w:ascii="Arial" w:hAnsi="Arial" w:cs="Arial"/>
          <w:sz w:val="22"/>
          <w:szCs w:val="22"/>
        </w:rPr>
      </w:pPr>
      <w:r>
        <w:rPr>
          <w:rFonts w:ascii="Arial" w:hAnsi="Arial" w:cs="Arial"/>
          <w:sz w:val="22"/>
          <w:szCs w:val="22"/>
        </w:rPr>
        <w:t>Tercero</w:t>
      </w:r>
      <w:r w:rsidR="009D7AF7" w:rsidRPr="001A6516">
        <w:rPr>
          <w:rFonts w:ascii="Arial" w:hAnsi="Arial" w:cs="Arial"/>
          <w:sz w:val="22"/>
          <w:szCs w:val="22"/>
        </w:rPr>
        <w:t xml:space="preserve">.- Instar al equipo de gobierno </w:t>
      </w:r>
      <w:r w:rsidR="00D76E88">
        <w:rPr>
          <w:rFonts w:ascii="Arial" w:hAnsi="Arial" w:cs="Arial"/>
          <w:sz w:val="22"/>
          <w:szCs w:val="22"/>
        </w:rPr>
        <w:t xml:space="preserve">de la Diputación de Málaga </w:t>
      </w:r>
      <w:r w:rsidR="009D7AF7" w:rsidRPr="001A6516">
        <w:rPr>
          <w:rFonts w:ascii="Arial" w:hAnsi="Arial" w:cs="Arial"/>
          <w:sz w:val="22"/>
          <w:szCs w:val="22"/>
        </w:rPr>
        <w:t xml:space="preserve">a que </w:t>
      </w:r>
      <w:r w:rsidR="009E433E">
        <w:rPr>
          <w:rFonts w:ascii="Arial" w:hAnsi="Arial" w:cs="Arial"/>
          <w:sz w:val="22"/>
          <w:szCs w:val="22"/>
        </w:rPr>
        <w:t>impulse junto</w:t>
      </w:r>
      <w:r w:rsidR="009D7AF7" w:rsidRPr="001A6516">
        <w:rPr>
          <w:rFonts w:ascii="Arial" w:hAnsi="Arial" w:cs="Arial"/>
          <w:sz w:val="22"/>
          <w:szCs w:val="22"/>
        </w:rPr>
        <w:t xml:space="preserve"> a los consistorios, entes locales e instituciones firmantes del Acuerdo de Responsabilidad Social por la Economía, la Innovación y el Empleo en la Provincia de Málaga </w:t>
      </w:r>
      <w:r w:rsidR="009E433E">
        <w:rPr>
          <w:rFonts w:ascii="Arial" w:hAnsi="Arial" w:cs="Arial"/>
          <w:sz w:val="22"/>
          <w:szCs w:val="22"/>
        </w:rPr>
        <w:t xml:space="preserve">las </w:t>
      </w:r>
      <w:r w:rsidR="009D7AF7" w:rsidRPr="001A6516">
        <w:rPr>
          <w:rFonts w:ascii="Arial" w:hAnsi="Arial" w:cs="Arial"/>
          <w:sz w:val="22"/>
          <w:szCs w:val="22"/>
        </w:rPr>
        <w:t>medidas planteadas en el documento ante la grave situación de destrucción de empleo que viven nuestros pueblos y ciudades.</w:t>
      </w:r>
    </w:p>
    <w:p w:rsidR="009D7AF7" w:rsidRPr="001A6516" w:rsidRDefault="00AB56E7" w:rsidP="009D7AF7">
      <w:pPr>
        <w:pStyle w:val="NormalWeb"/>
        <w:jc w:val="both"/>
        <w:rPr>
          <w:rFonts w:ascii="Arial" w:hAnsi="Arial" w:cs="Arial"/>
          <w:sz w:val="22"/>
          <w:szCs w:val="22"/>
        </w:rPr>
      </w:pPr>
      <w:r>
        <w:rPr>
          <w:rFonts w:ascii="Arial" w:hAnsi="Arial" w:cs="Arial"/>
          <w:sz w:val="22"/>
          <w:szCs w:val="22"/>
        </w:rPr>
        <w:t>Cuarto</w:t>
      </w:r>
      <w:r w:rsidR="009D7AF7" w:rsidRPr="001A6516">
        <w:rPr>
          <w:rFonts w:ascii="Arial" w:hAnsi="Arial" w:cs="Arial"/>
          <w:sz w:val="22"/>
          <w:szCs w:val="22"/>
        </w:rPr>
        <w:t xml:space="preserve">.- Dar cuenta de estos acuerdos a las entidades promotoras del Acuerdo de Responsabilidad Social por la Economía, la Innovación y el Empleo en la Provincia de Málaga, ayuntamientos, entes locales e instituciones adheridas a éste. </w:t>
      </w:r>
    </w:p>
    <w:p w:rsidR="005131C0" w:rsidRPr="001A6516" w:rsidRDefault="005131C0" w:rsidP="005131C0">
      <w:pPr>
        <w:pStyle w:val="Standard"/>
        <w:jc w:val="both"/>
        <w:rPr>
          <w:rFonts w:ascii="Arial" w:hAnsi="Arial" w:cs="Arial"/>
          <w:sz w:val="22"/>
          <w:szCs w:val="22"/>
        </w:rPr>
      </w:pPr>
    </w:p>
    <w:p w:rsidR="00F53692" w:rsidRPr="001A6516" w:rsidRDefault="00F53692" w:rsidP="00F53692">
      <w:pPr>
        <w:suppressAutoHyphens w:val="0"/>
        <w:spacing w:before="100" w:beforeAutospacing="1"/>
        <w:ind w:left="3538" w:firstLine="709"/>
        <w:jc w:val="right"/>
        <w:rPr>
          <w:rFonts w:ascii="Arial" w:hAnsi="Arial" w:cs="Arial"/>
          <w:sz w:val="22"/>
          <w:szCs w:val="22"/>
          <w:lang w:eastAsia="es-ES"/>
        </w:rPr>
      </w:pPr>
      <w:r w:rsidRPr="001A6516">
        <w:rPr>
          <w:rFonts w:ascii="Arial" w:hAnsi="Arial" w:cs="Arial"/>
          <w:color w:val="231F20"/>
          <w:sz w:val="22"/>
          <w:szCs w:val="22"/>
          <w:lang w:eastAsia="es-ES"/>
        </w:rPr>
        <w:t xml:space="preserve">En Málaga, </w:t>
      </w:r>
      <w:r w:rsidR="009D7AF7" w:rsidRPr="001A6516">
        <w:rPr>
          <w:rFonts w:ascii="Arial" w:hAnsi="Arial" w:cs="Arial"/>
          <w:color w:val="231F20"/>
          <w:sz w:val="22"/>
          <w:szCs w:val="22"/>
          <w:lang w:eastAsia="es-ES"/>
        </w:rPr>
        <w:t>2</w:t>
      </w:r>
      <w:r w:rsidR="00AB56E7">
        <w:rPr>
          <w:rFonts w:ascii="Arial" w:hAnsi="Arial" w:cs="Arial"/>
          <w:color w:val="231F20"/>
          <w:sz w:val="22"/>
          <w:szCs w:val="22"/>
          <w:lang w:eastAsia="es-ES"/>
        </w:rPr>
        <w:t>1</w:t>
      </w:r>
      <w:r w:rsidR="008C750B" w:rsidRPr="001A6516">
        <w:rPr>
          <w:rFonts w:ascii="Arial" w:hAnsi="Arial" w:cs="Arial"/>
          <w:color w:val="231F20"/>
          <w:sz w:val="22"/>
          <w:szCs w:val="22"/>
          <w:lang w:eastAsia="es-ES"/>
        </w:rPr>
        <w:t xml:space="preserve"> </w:t>
      </w:r>
      <w:r w:rsidRPr="001A6516">
        <w:rPr>
          <w:rFonts w:ascii="Arial" w:hAnsi="Arial" w:cs="Arial"/>
          <w:color w:val="231F20"/>
          <w:sz w:val="22"/>
          <w:szCs w:val="22"/>
          <w:lang w:eastAsia="es-ES"/>
        </w:rPr>
        <w:t xml:space="preserve">de </w:t>
      </w:r>
      <w:r w:rsidR="008C750B" w:rsidRPr="001A6516">
        <w:rPr>
          <w:rFonts w:ascii="Arial" w:hAnsi="Arial" w:cs="Arial"/>
          <w:color w:val="231F20"/>
          <w:sz w:val="22"/>
          <w:szCs w:val="22"/>
          <w:lang w:eastAsia="es-ES"/>
        </w:rPr>
        <w:t>febrero</w:t>
      </w:r>
      <w:r w:rsidRPr="001A6516">
        <w:rPr>
          <w:rFonts w:ascii="Arial" w:hAnsi="Arial" w:cs="Arial"/>
          <w:color w:val="231F20"/>
          <w:sz w:val="22"/>
          <w:szCs w:val="22"/>
          <w:lang w:eastAsia="es-ES"/>
        </w:rPr>
        <w:t xml:space="preserve"> de 2012</w:t>
      </w:r>
    </w:p>
    <w:p w:rsidR="004104F1" w:rsidRPr="001A6516" w:rsidRDefault="004104F1" w:rsidP="00E67B34">
      <w:pPr>
        <w:suppressAutoHyphens w:val="0"/>
        <w:spacing w:before="100" w:beforeAutospacing="1"/>
        <w:jc w:val="center"/>
        <w:rPr>
          <w:rFonts w:ascii="Arial" w:hAnsi="Arial" w:cs="Arial"/>
          <w:sz w:val="22"/>
          <w:szCs w:val="22"/>
          <w:lang w:eastAsia="es-ES"/>
        </w:rPr>
      </w:pPr>
    </w:p>
    <w:p w:rsidR="009D7AF7" w:rsidRPr="001A6516" w:rsidRDefault="009D7AF7" w:rsidP="00E67B34">
      <w:pPr>
        <w:suppressAutoHyphens w:val="0"/>
        <w:spacing w:before="100" w:beforeAutospacing="1"/>
        <w:jc w:val="center"/>
        <w:rPr>
          <w:rFonts w:ascii="Arial" w:hAnsi="Arial" w:cs="Arial"/>
          <w:sz w:val="22"/>
          <w:szCs w:val="22"/>
          <w:lang w:eastAsia="es-ES"/>
        </w:rPr>
      </w:pPr>
    </w:p>
    <w:p w:rsidR="009D7AF7" w:rsidRDefault="009D7AF7" w:rsidP="00E67B34">
      <w:pPr>
        <w:suppressAutoHyphens w:val="0"/>
        <w:spacing w:before="100" w:beforeAutospacing="1"/>
        <w:jc w:val="center"/>
        <w:rPr>
          <w:rFonts w:ascii="Arial" w:hAnsi="Arial" w:cs="Arial"/>
          <w:sz w:val="22"/>
          <w:szCs w:val="22"/>
          <w:lang w:eastAsia="es-ES"/>
        </w:rPr>
      </w:pPr>
    </w:p>
    <w:p w:rsidR="00725AD6" w:rsidRPr="001A6516" w:rsidRDefault="00725AD6" w:rsidP="00E67B34">
      <w:pPr>
        <w:suppressAutoHyphens w:val="0"/>
        <w:spacing w:before="100" w:beforeAutospacing="1"/>
        <w:jc w:val="center"/>
        <w:rPr>
          <w:rFonts w:ascii="Arial" w:hAnsi="Arial" w:cs="Arial"/>
          <w:sz w:val="22"/>
          <w:szCs w:val="22"/>
          <w:lang w:eastAsia="es-ES"/>
        </w:rPr>
      </w:pPr>
    </w:p>
    <w:p w:rsidR="00F53692" w:rsidRPr="001A6516" w:rsidRDefault="00F53692" w:rsidP="00E67B34">
      <w:pPr>
        <w:suppressAutoHyphens w:val="0"/>
        <w:jc w:val="center"/>
        <w:rPr>
          <w:rFonts w:ascii="Arial" w:hAnsi="Arial" w:cs="Arial"/>
          <w:b/>
          <w:sz w:val="22"/>
          <w:szCs w:val="22"/>
          <w:lang w:eastAsia="es-ES"/>
        </w:rPr>
      </w:pPr>
      <w:r w:rsidRPr="001A6516">
        <w:rPr>
          <w:rFonts w:ascii="Arial" w:hAnsi="Arial" w:cs="Arial"/>
          <w:b/>
          <w:color w:val="231F20"/>
          <w:sz w:val="22"/>
          <w:szCs w:val="22"/>
          <w:lang w:eastAsia="es-ES"/>
        </w:rPr>
        <w:t xml:space="preserve">Fdo. Francisco </w:t>
      </w:r>
      <w:r w:rsidR="00A65E8C" w:rsidRPr="001A6516">
        <w:rPr>
          <w:rFonts w:ascii="Arial" w:hAnsi="Arial" w:cs="Arial"/>
          <w:b/>
          <w:color w:val="231F20"/>
          <w:sz w:val="22"/>
          <w:szCs w:val="22"/>
          <w:lang w:eastAsia="es-ES"/>
        </w:rPr>
        <w:t xml:space="preserve">Javier </w:t>
      </w:r>
      <w:r w:rsidRPr="001A6516">
        <w:rPr>
          <w:rFonts w:ascii="Arial" w:hAnsi="Arial" w:cs="Arial"/>
          <w:b/>
          <w:color w:val="231F20"/>
          <w:sz w:val="22"/>
          <w:szCs w:val="22"/>
          <w:lang w:eastAsia="es-ES"/>
        </w:rPr>
        <w:t>Conejo Rueda</w:t>
      </w:r>
    </w:p>
    <w:p w:rsidR="00F53692" w:rsidRPr="001A6516" w:rsidRDefault="00F53692" w:rsidP="00E67B34">
      <w:pPr>
        <w:suppressAutoHyphens w:val="0"/>
        <w:jc w:val="center"/>
        <w:rPr>
          <w:rFonts w:ascii="Arial" w:hAnsi="Arial" w:cs="Arial"/>
          <w:sz w:val="22"/>
          <w:szCs w:val="22"/>
          <w:lang w:val="es-ES_tradnl"/>
        </w:rPr>
      </w:pPr>
      <w:r w:rsidRPr="001A6516">
        <w:rPr>
          <w:rFonts w:ascii="Arial" w:hAnsi="Arial" w:cs="Arial"/>
          <w:b/>
          <w:color w:val="231F20"/>
          <w:sz w:val="22"/>
          <w:szCs w:val="22"/>
          <w:lang w:eastAsia="es-ES"/>
        </w:rPr>
        <w:t>Portavoz del PSOE</w:t>
      </w:r>
    </w:p>
    <w:sectPr w:rsidR="00F53692" w:rsidRPr="001A6516" w:rsidSect="006E7876">
      <w:headerReference w:type="default" r:id="rId6"/>
      <w:footerReference w:type="default" r:id="rId7"/>
      <w:pgSz w:w="11906" w:h="16838"/>
      <w:pgMar w:top="2534" w:right="926" w:bottom="1417" w:left="1260" w:header="708" w:footer="93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6048" w:rsidRDefault="00DF6048">
      <w:r>
        <w:separator/>
      </w:r>
    </w:p>
  </w:endnote>
  <w:endnote w:type="continuationSeparator" w:id="0">
    <w:p w:rsidR="00DF6048" w:rsidRDefault="00DF604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C76" w:rsidRPr="00281C76" w:rsidRDefault="00B141D4" w:rsidP="00281C76">
    <w:pPr>
      <w:pStyle w:val="Piedepgina"/>
      <w:jc w:val="right"/>
    </w:pPr>
    <w:r>
      <w:rPr>
        <w:rFonts w:ascii="Arial" w:hAnsi="Arial" w:cs="Arial"/>
        <w:noProof/>
        <w:sz w:val="20"/>
        <w:szCs w:val="20"/>
        <w:lang w:eastAsia="es-ES"/>
      </w:rPr>
      <w:drawing>
        <wp:inline distT="0" distB="0" distL="0" distR="0">
          <wp:extent cx="1209675" cy="1476375"/>
          <wp:effectExtent l="19050" t="0" r="9525" b="0"/>
          <wp:docPr id="2" name="Imagen 2" descr="TEXT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O DIPU"/>
                  <pic:cNvPicPr>
                    <a:picLocks noChangeAspect="1" noChangeArrowheads="1"/>
                  </pic:cNvPicPr>
                </pic:nvPicPr>
                <pic:blipFill>
                  <a:blip r:embed="rId1"/>
                  <a:srcRect/>
                  <a:stretch>
                    <a:fillRect/>
                  </a:stretch>
                </pic:blipFill>
                <pic:spPr bwMode="auto">
                  <a:xfrm>
                    <a:off x="0" y="0"/>
                    <a:ext cx="1209675" cy="1476375"/>
                  </a:xfrm>
                  <a:prstGeom prst="rect">
                    <a:avLst/>
                  </a:prstGeom>
                  <a:noFill/>
                  <a:ln w="9525">
                    <a:noFill/>
                    <a:miter lim="800000"/>
                    <a:headEnd/>
                    <a:tailEnd/>
                  </a:ln>
                </pic:spPr>
              </pic:pic>
            </a:graphicData>
          </a:graphic>
        </wp:inline>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6048" w:rsidRDefault="00DF6048">
      <w:r>
        <w:separator/>
      </w:r>
    </w:p>
  </w:footnote>
  <w:footnote w:type="continuationSeparator" w:id="0">
    <w:p w:rsidR="00DF6048" w:rsidRDefault="00DF604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C01" w:rsidRPr="00281C76" w:rsidRDefault="00B141D4" w:rsidP="00281C76">
    <w:pPr>
      <w:pStyle w:val="Encabezado"/>
      <w:jc w:val="right"/>
    </w:pPr>
    <w:r>
      <w:rPr>
        <w:noProof/>
        <w:lang w:eastAsia="es-ES"/>
      </w:rPr>
      <w:drawing>
        <wp:inline distT="0" distB="0" distL="0" distR="0">
          <wp:extent cx="1743075" cy="800100"/>
          <wp:effectExtent l="19050" t="0" r="9525" b="0"/>
          <wp:docPr id="1" name="Imagen 1" descr="LOGO DIP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DIPU"/>
                  <pic:cNvPicPr>
                    <a:picLocks noChangeAspect="1" noChangeArrowheads="1"/>
                  </pic:cNvPicPr>
                </pic:nvPicPr>
                <pic:blipFill>
                  <a:blip r:embed="rId1"/>
                  <a:srcRect/>
                  <a:stretch>
                    <a:fillRect/>
                  </a:stretch>
                </pic:blipFill>
                <pic:spPr bwMode="auto">
                  <a:xfrm>
                    <a:off x="0" y="0"/>
                    <a:ext cx="1743075" cy="800100"/>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stylePaneFormatFilter w:val="3F01"/>
  <w:defaultTabStop w:val="708"/>
  <w:hyphenationZone w:val="425"/>
  <w:noPunctuationKerning/>
  <w:characterSpacingControl w:val="doNotCompress"/>
  <w:hdrShapeDefaults>
    <o:shapedefaults v:ext="edit" spidmax="64514"/>
  </w:hdrShapeDefaults>
  <w:footnotePr>
    <w:footnote w:id="-1"/>
    <w:footnote w:id="0"/>
  </w:footnotePr>
  <w:endnotePr>
    <w:endnote w:id="-1"/>
    <w:endnote w:id="0"/>
  </w:endnotePr>
  <w:compat/>
  <w:rsids>
    <w:rsidRoot w:val="003457A5"/>
    <w:rsid w:val="000143BF"/>
    <w:rsid w:val="000164D0"/>
    <w:rsid w:val="00017639"/>
    <w:rsid w:val="00025582"/>
    <w:rsid w:val="00032B07"/>
    <w:rsid w:val="00040ACE"/>
    <w:rsid w:val="000524F3"/>
    <w:rsid w:val="00054C52"/>
    <w:rsid w:val="00061E8D"/>
    <w:rsid w:val="00065641"/>
    <w:rsid w:val="000701C9"/>
    <w:rsid w:val="00075A2B"/>
    <w:rsid w:val="00080C62"/>
    <w:rsid w:val="00084DBE"/>
    <w:rsid w:val="00087F50"/>
    <w:rsid w:val="00097123"/>
    <w:rsid w:val="000A35F5"/>
    <w:rsid w:val="000E222F"/>
    <w:rsid w:val="000F4C0E"/>
    <w:rsid w:val="00105FA7"/>
    <w:rsid w:val="00107BCB"/>
    <w:rsid w:val="0011094C"/>
    <w:rsid w:val="0012065F"/>
    <w:rsid w:val="001219D1"/>
    <w:rsid w:val="001226D5"/>
    <w:rsid w:val="001363A5"/>
    <w:rsid w:val="00142005"/>
    <w:rsid w:val="00150AEC"/>
    <w:rsid w:val="00160312"/>
    <w:rsid w:val="00162132"/>
    <w:rsid w:val="0016419D"/>
    <w:rsid w:val="0017181C"/>
    <w:rsid w:val="0018727E"/>
    <w:rsid w:val="001A6516"/>
    <w:rsid w:val="001A772E"/>
    <w:rsid w:val="001B7DB7"/>
    <w:rsid w:val="001B7FF3"/>
    <w:rsid w:val="001E3177"/>
    <w:rsid w:val="001E6B4D"/>
    <w:rsid w:val="001F7B8A"/>
    <w:rsid w:val="002071C4"/>
    <w:rsid w:val="00213FFA"/>
    <w:rsid w:val="002179C7"/>
    <w:rsid w:val="002201BF"/>
    <w:rsid w:val="00222303"/>
    <w:rsid w:val="00233300"/>
    <w:rsid w:val="002344ED"/>
    <w:rsid w:val="00237990"/>
    <w:rsid w:val="00237F02"/>
    <w:rsid w:val="002421E5"/>
    <w:rsid w:val="00243D37"/>
    <w:rsid w:val="00245E34"/>
    <w:rsid w:val="00250322"/>
    <w:rsid w:val="002514DC"/>
    <w:rsid w:val="00264C81"/>
    <w:rsid w:val="00264DC4"/>
    <w:rsid w:val="0026646B"/>
    <w:rsid w:val="0027026A"/>
    <w:rsid w:val="00281C76"/>
    <w:rsid w:val="002826C7"/>
    <w:rsid w:val="00285602"/>
    <w:rsid w:val="00294913"/>
    <w:rsid w:val="00295045"/>
    <w:rsid w:val="002B3350"/>
    <w:rsid w:val="002B5652"/>
    <w:rsid w:val="002B6722"/>
    <w:rsid w:val="002C0E4D"/>
    <w:rsid w:val="002C3644"/>
    <w:rsid w:val="002C5B41"/>
    <w:rsid w:val="002C72DE"/>
    <w:rsid w:val="002E19B3"/>
    <w:rsid w:val="002E5D84"/>
    <w:rsid w:val="002F4888"/>
    <w:rsid w:val="002F49B5"/>
    <w:rsid w:val="002F58E9"/>
    <w:rsid w:val="002F5BE7"/>
    <w:rsid w:val="002F5E51"/>
    <w:rsid w:val="003203B3"/>
    <w:rsid w:val="00324473"/>
    <w:rsid w:val="0032475A"/>
    <w:rsid w:val="00324771"/>
    <w:rsid w:val="00324CD9"/>
    <w:rsid w:val="00325569"/>
    <w:rsid w:val="00327B27"/>
    <w:rsid w:val="00341F36"/>
    <w:rsid w:val="003457A5"/>
    <w:rsid w:val="0035274D"/>
    <w:rsid w:val="003612A3"/>
    <w:rsid w:val="003723AF"/>
    <w:rsid w:val="0038625F"/>
    <w:rsid w:val="003945ED"/>
    <w:rsid w:val="003A0690"/>
    <w:rsid w:val="003A5C53"/>
    <w:rsid w:val="003B314F"/>
    <w:rsid w:val="003B6BEB"/>
    <w:rsid w:val="003B7FF1"/>
    <w:rsid w:val="003D10DD"/>
    <w:rsid w:val="003E3090"/>
    <w:rsid w:val="003E6788"/>
    <w:rsid w:val="003F6316"/>
    <w:rsid w:val="00405180"/>
    <w:rsid w:val="004104F1"/>
    <w:rsid w:val="0041099C"/>
    <w:rsid w:val="00412904"/>
    <w:rsid w:val="004154AF"/>
    <w:rsid w:val="00417746"/>
    <w:rsid w:val="00427F60"/>
    <w:rsid w:val="00436EF4"/>
    <w:rsid w:val="0044263E"/>
    <w:rsid w:val="0044474A"/>
    <w:rsid w:val="004479D4"/>
    <w:rsid w:val="004523EF"/>
    <w:rsid w:val="00454342"/>
    <w:rsid w:val="00456C2C"/>
    <w:rsid w:val="00457D56"/>
    <w:rsid w:val="004600B9"/>
    <w:rsid w:val="004617C0"/>
    <w:rsid w:val="00465EAA"/>
    <w:rsid w:val="004804EF"/>
    <w:rsid w:val="004878D3"/>
    <w:rsid w:val="004930E6"/>
    <w:rsid w:val="004C0300"/>
    <w:rsid w:val="004C313C"/>
    <w:rsid w:val="004C58F5"/>
    <w:rsid w:val="004D164E"/>
    <w:rsid w:val="004D2C19"/>
    <w:rsid w:val="004F22CA"/>
    <w:rsid w:val="004F6AF5"/>
    <w:rsid w:val="0050044E"/>
    <w:rsid w:val="00504FC2"/>
    <w:rsid w:val="005065E7"/>
    <w:rsid w:val="005115B0"/>
    <w:rsid w:val="005131C0"/>
    <w:rsid w:val="00517C90"/>
    <w:rsid w:val="00523698"/>
    <w:rsid w:val="00531767"/>
    <w:rsid w:val="00532E51"/>
    <w:rsid w:val="0054461A"/>
    <w:rsid w:val="00555794"/>
    <w:rsid w:val="00566C9E"/>
    <w:rsid w:val="00572145"/>
    <w:rsid w:val="00576BFC"/>
    <w:rsid w:val="00577EF7"/>
    <w:rsid w:val="0058700D"/>
    <w:rsid w:val="00594B63"/>
    <w:rsid w:val="005A5088"/>
    <w:rsid w:val="005B0FB3"/>
    <w:rsid w:val="005B27FB"/>
    <w:rsid w:val="005B3EAA"/>
    <w:rsid w:val="005B4CCD"/>
    <w:rsid w:val="005B5728"/>
    <w:rsid w:val="005C77BE"/>
    <w:rsid w:val="005D605A"/>
    <w:rsid w:val="005F054B"/>
    <w:rsid w:val="005F283A"/>
    <w:rsid w:val="005F3ED6"/>
    <w:rsid w:val="0060402D"/>
    <w:rsid w:val="006049B9"/>
    <w:rsid w:val="00613FCD"/>
    <w:rsid w:val="00621C30"/>
    <w:rsid w:val="00625661"/>
    <w:rsid w:val="0065763B"/>
    <w:rsid w:val="006578B7"/>
    <w:rsid w:val="00662431"/>
    <w:rsid w:val="006636D3"/>
    <w:rsid w:val="00666F7A"/>
    <w:rsid w:val="00684132"/>
    <w:rsid w:val="006874C5"/>
    <w:rsid w:val="006929FB"/>
    <w:rsid w:val="006936D9"/>
    <w:rsid w:val="00695998"/>
    <w:rsid w:val="006960E4"/>
    <w:rsid w:val="00696202"/>
    <w:rsid w:val="006A5BA6"/>
    <w:rsid w:val="006B4410"/>
    <w:rsid w:val="006B6127"/>
    <w:rsid w:val="006B76D7"/>
    <w:rsid w:val="006C3C11"/>
    <w:rsid w:val="006C47B1"/>
    <w:rsid w:val="006C5AE2"/>
    <w:rsid w:val="006C5F86"/>
    <w:rsid w:val="006C60E5"/>
    <w:rsid w:val="006D28CD"/>
    <w:rsid w:val="006D4C8B"/>
    <w:rsid w:val="006E26CF"/>
    <w:rsid w:val="006E6811"/>
    <w:rsid w:val="006E76F2"/>
    <w:rsid w:val="006E7876"/>
    <w:rsid w:val="006F427A"/>
    <w:rsid w:val="006F7113"/>
    <w:rsid w:val="0070311F"/>
    <w:rsid w:val="0070342B"/>
    <w:rsid w:val="007061C8"/>
    <w:rsid w:val="007167C9"/>
    <w:rsid w:val="00720C26"/>
    <w:rsid w:val="00725AD6"/>
    <w:rsid w:val="00734FAE"/>
    <w:rsid w:val="00736511"/>
    <w:rsid w:val="0074018F"/>
    <w:rsid w:val="00740F17"/>
    <w:rsid w:val="00742FC0"/>
    <w:rsid w:val="00757A7B"/>
    <w:rsid w:val="00760D3F"/>
    <w:rsid w:val="00760D9C"/>
    <w:rsid w:val="00763C01"/>
    <w:rsid w:val="00764873"/>
    <w:rsid w:val="00770FB2"/>
    <w:rsid w:val="00772CBE"/>
    <w:rsid w:val="00774E3F"/>
    <w:rsid w:val="00782AFB"/>
    <w:rsid w:val="00782F49"/>
    <w:rsid w:val="00795CBC"/>
    <w:rsid w:val="007972BC"/>
    <w:rsid w:val="007A0DE1"/>
    <w:rsid w:val="007A7268"/>
    <w:rsid w:val="007B4A33"/>
    <w:rsid w:val="007B63EB"/>
    <w:rsid w:val="007C0B42"/>
    <w:rsid w:val="007C2A52"/>
    <w:rsid w:val="007C56AB"/>
    <w:rsid w:val="007C6A45"/>
    <w:rsid w:val="007D4300"/>
    <w:rsid w:val="007D487F"/>
    <w:rsid w:val="007E3082"/>
    <w:rsid w:val="007E3C0D"/>
    <w:rsid w:val="007E70A1"/>
    <w:rsid w:val="007F2E64"/>
    <w:rsid w:val="007F7608"/>
    <w:rsid w:val="008143B1"/>
    <w:rsid w:val="008208CD"/>
    <w:rsid w:val="008222FF"/>
    <w:rsid w:val="00835B04"/>
    <w:rsid w:val="00845619"/>
    <w:rsid w:val="008456CE"/>
    <w:rsid w:val="00847E3C"/>
    <w:rsid w:val="00855011"/>
    <w:rsid w:val="00871D32"/>
    <w:rsid w:val="008849D1"/>
    <w:rsid w:val="008956DF"/>
    <w:rsid w:val="008A5460"/>
    <w:rsid w:val="008B35DE"/>
    <w:rsid w:val="008B6A8D"/>
    <w:rsid w:val="008C750B"/>
    <w:rsid w:val="008D51EC"/>
    <w:rsid w:val="00904C96"/>
    <w:rsid w:val="00910EB9"/>
    <w:rsid w:val="0092013F"/>
    <w:rsid w:val="00933518"/>
    <w:rsid w:val="00937663"/>
    <w:rsid w:val="0094729E"/>
    <w:rsid w:val="00954E53"/>
    <w:rsid w:val="009607C7"/>
    <w:rsid w:val="00961BF6"/>
    <w:rsid w:val="0098133A"/>
    <w:rsid w:val="0098704D"/>
    <w:rsid w:val="00997E81"/>
    <w:rsid w:val="009A44F9"/>
    <w:rsid w:val="009B4F59"/>
    <w:rsid w:val="009C2491"/>
    <w:rsid w:val="009C393F"/>
    <w:rsid w:val="009C5185"/>
    <w:rsid w:val="009D3604"/>
    <w:rsid w:val="009D719B"/>
    <w:rsid w:val="009D7AF7"/>
    <w:rsid w:val="009E433E"/>
    <w:rsid w:val="009E46C7"/>
    <w:rsid w:val="009E6567"/>
    <w:rsid w:val="009F5FEF"/>
    <w:rsid w:val="009F68E5"/>
    <w:rsid w:val="00A00C7A"/>
    <w:rsid w:val="00A0729B"/>
    <w:rsid w:val="00A1605A"/>
    <w:rsid w:val="00A16F37"/>
    <w:rsid w:val="00A24D3A"/>
    <w:rsid w:val="00A35B50"/>
    <w:rsid w:val="00A36B14"/>
    <w:rsid w:val="00A410B4"/>
    <w:rsid w:val="00A4200B"/>
    <w:rsid w:val="00A63023"/>
    <w:rsid w:val="00A65E8C"/>
    <w:rsid w:val="00A733B3"/>
    <w:rsid w:val="00A769B8"/>
    <w:rsid w:val="00A76E54"/>
    <w:rsid w:val="00A91911"/>
    <w:rsid w:val="00A929E1"/>
    <w:rsid w:val="00AA0BDC"/>
    <w:rsid w:val="00AB5058"/>
    <w:rsid w:val="00AB56E7"/>
    <w:rsid w:val="00AC68D3"/>
    <w:rsid w:val="00AC69C3"/>
    <w:rsid w:val="00AC6AF1"/>
    <w:rsid w:val="00AD3632"/>
    <w:rsid w:val="00AD7202"/>
    <w:rsid w:val="00AE40A3"/>
    <w:rsid w:val="00AE6FB2"/>
    <w:rsid w:val="00B00BBA"/>
    <w:rsid w:val="00B05AF7"/>
    <w:rsid w:val="00B141D4"/>
    <w:rsid w:val="00B275A4"/>
    <w:rsid w:val="00B3189D"/>
    <w:rsid w:val="00B32ABD"/>
    <w:rsid w:val="00B3318F"/>
    <w:rsid w:val="00B42997"/>
    <w:rsid w:val="00B642CB"/>
    <w:rsid w:val="00B75033"/>
    <w:rsid w:val="00B915C3"/>
    <w:rsid w:val="00B91C39"/>
    <w:rsid w:val="00B92B88"/>
    <w:rsid w:val="00BA5C1F"/>
    <w:rsid w:val="00BA7E2A"/>
    <w:rsid w:val="00BA7E5E"/>
    <w:rsid w:val="00BB20E6"/>
    <w:rsid w:val="00BB428A"/>
    <w:rsid w:val="00BC368C"/>
    <w:rsid w:val="00BC50B0"/>
    <w:rsid w:val="00BE4040"/>
    <w:rsid w:val="00BF4AFE"/>
    <w:rsid w:val="00C15006"/>
    <w:rsid w:val="00C335CA"/>
    <w:rsid w:val="00C40C43"/>
    <w:rsid w:val="00C42E0A"/>
    <w:rsid w:val="00C45BFB"/>
    <w:rsid w:val="00C57611"/>
    <w:rsid w:val="00C6243E"/>
    <w:rsid w:val="00C76EB1"/>
    <w:rsid w:val="00C76FB6"/>
    <w:rsid w:val="00C80806"/>
    <w:rsid w:val="00C82C16"/>
    <w:rsid w:val="00C97C85"/>
    <w:rsid w:val="00CA4602"/>
    <w:rsid w:val="00CB764F"/>
    <w:rsid w:val="00CC2838"/>
    <w:rsid w:val="00CC4696"/>
    <w:rsid w:val="00CD4A81"/>
    <w:rsid w:val="00CE5A27"/>
    <w:rsid w:val="00CF17A6"/>
    <w:rsid w:val="00CF2418"/>
    <w:rsid w:val="00D020EE"/>
    <w:rsid w:val="00D14804"/>
    <w:rsid w:val="00D209A5"/>
    <w:rsid w:val="00D26338"/>
    <w:rsid w:val="00D32D51"/>
    <w:rsid w:val="00D35D30"/>
    <w:rsid w:val="00D4148A"/>
    <w:rsid w:val="00D45B47"/>
    <w:rsid w:val="00D52901"/>
    <w:rsid w:val="00D7038F"/>
    <w:rsid w:val="00D73426"/>
    <w:rsid w:val="00D739DF"/>
    <w:rsid w:val="00D761B1"/>
    <w:rsid w:val="00D76E88"/>
    <w:rsid w:val="00D901E2"/>
    <w:rsid w:val="00DA3752"/>
    <w:rsid w:val="00DC0A68"/>
    <w:rsid w:val="00DD5872"/>
    <w:rsid w:val="00DE064E"/>
    <w:rsid w:val="00DE0974"/>
    <w:rsid w:val="00DE0EF9"/>
    <w:rsid w:val="00DE3783"/>
    <w:rsid w:val="00DE5B0F"/>
    <w:rsid w:val="00DF1D56"/>
    <w:rsid w:val="00DF6048"/>
    <w:rsid w:val="00DF661D"/>
    <w:rsid w:val="00E0231F"/>
    <w:rsid w:val="00E07F51"/>
    <w:rsid w:val="00E24378"/>
    <w:rsid w:val="00E24425"/>
    <w:rsid w:val="00E2450E"/>
    <w:rsid w:val="00E245E1"/>
    <w:rsid w:val="00E24C93"/>
    <w:rsid w:val="00E34771"/>
    <w:rsid w:val="00E35EAE"/>
    <w:rsid w:val="00E36203"/>
    <w:rsid w:val="00E44C93"/>
    <w:rsid w:val="00E4668D"/>
    <w:rsid w:val="00E51750"/>
    <w:rsid w:val="00E67575"/>
    <w:rsid w:val="00E6788C"/>
    <w:rsid w:val="00E67B34"/>
    <w:rsid w:val="00E775DD"/>
    <w:rsid w:val="00E85686"/>
    <w:rsid w:val="00E85CCE"/>
    <w:rsid w:val="00E92957"/>
    <w:rsid w:val="00E94E3B"/>
    <w:rsid w:val="00EA259D"/>
    <w:rsid w:val="00EA2B82"/>
    <w:rsid w:val="00EA326F"/>
    <w:rsid w:val="00EB229A"/>
    <w:rsid w:val="00EB53A7"/>
    <w:rsid w:val="00EC3417"/>
    <w:rsid w:val="00EC379C"/>
    <w:rsid w:val="00EE201A"/>
    <w:rsid w:val="00EF102E"/>
    <w:rsid w:val="00EF3C44"/>
    <w:rsid w:val="00EF41FA"/>
    <w:rsid w:val="00F05B8F"/>
    <w:rsid w:val="00F12372"/>
    <w:rsid w:val="00F2362B"/>
    <w:rsid w:val="00F35EE8"/>
    <w:rsid w:val="00F37FF3"/>
    <w:rsid w:val="00F402F6"/>
    <w:rsid w:val="00F40F96"/>
    <w:rsid w:val="00F41978"/>
    <w:rsid w:val="00F53692"/>
    <w:rsid w:val="00F5739C"/>
    <w:rsid w:val="00F71B3C"/>
    <w:rsid w:val="00F76220"/>
    <w:rsid w:val="00F924A3"/>
    <w:rsid w:val="00F956FD"/>
    <w:rsid w:val="00FA7C7D"/>
    <w:rsid w:val="00FB66A6"/>
    <w:rsid w:val="00FC11DA"/>
    <w:rsid w:val="00FC5387"/>
    <w:rsid w:val="00FD3779"/>
    <w:rsid w:val="00FE0B06"/>
    <w:rsid w:val="00FE12C7"/>
    <w:rsid w:val="00FE2E69"/>
    <w:rsid w:val="00FE5C94"/>
    <w:rsid w:val="00FE7EF3"/>
    <w:rsid w:val="00FF1A1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53692"/>
    <w:pPr>
      <w:suppressAutoHyphens/>
    </w:pPr>
    <w:rPr>
      <w:sz w:val="24"/>
      <w:szCs w:val="24"/>
      <w:lang w:val="es-ES" w:eastAsia="ar-SA"/>
    </w:rPr>
  </w:style>
  <w:style w:type="paragraph" w:styleId="Ttulo2">
    <w:name w:val="heading 2"/>
    <w:basedOn w:val="Normal"/>
    <w:link w:val="Ttulo2Car"/>
    <w:uiPriority w:val="9"/>
    <w:qFormat/>
    <w:rsid w:val="007E70A1"/>
    <w:pPr>
      <w:suppressAutoHyphens w:val="0"/>
      <w:spacing w:before="100" w:beforeAutospacing="1" w:after="100" w:afterAutospacing="1"/>
      <w:outlineLvl w:val="1"/>
    </w:pPr>
    <w:rPr>
      <w:b/>
      <w:bCs/>
      <w:sz w:val="36"/>
      <w:szCs w:val="36"/>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6E7876"/>
    <w:pPr>
      <w:tabs>
        <w:tab w:val="center" w:pos="4252"/>
        <w:tab w:val="right" w:pos="8504"/>
      </w:tabs>
      <w:suppressAutoHyphens w:val="0"/>
      <w:spacing w:after="200" w:line="276" w:lineRule="auto"/>
    </w:pPr>
    <w:rPr>
      <w:rFonts w:ascii="Calibri" w:eastAsia="Calibri" w:hAnsi="Calibri"/>
      <w:sz w:val="22"/>
      <w:szCs w:val="22"/>
      <w:lang w:eastAsia="en-US"/>
    </w:rPr>
  </w:style>
  <w:style w:type="paragraph" w:styleId="Piedepgina">
    <w:name w:val="footer"/>
    <w:basedOn w:val="Normal"/>
    <w:rsid w:val="006E7876"/>
    <w:pPr>
      <w:tabs>
        <w:tab w:val="center" w:pos="4252"/>
        <w:tab w:val="right" w:pos="8504"/>
      </w:tabs>
      <w:suppressAutoHyphens w:val="0"/>
      <w:spacing w:after="200" w:line="276" w:lineRule="auto"/>
    </w:pPr>
    <w:rPr>
      <w:rFonts w:ascii="Calibri" w:eastAsia="Calibri" w:hAnsi="Calibri"/>
      <w:sz w:val="22"/>
      <w:szCs w:val="22"/>
      <w:lang w:eastAsia="en-US"/>
    </w:rPr>
  </w:style>
  <w:style w:type="character" w:styleId="Hipervnculo">
    <w:name w:val="Hyperlink"/>
    <w:basedOn w:val="Fuentedeprrafopredeter"/>
    <w:uiPriority w:val="99"/>
    <w:rsid w:val="006E7876"/>
    <w:rPr>
      <w:color w:val="0000FF"/>
      <w:u w:val="single"/>
    </w:rPr>
  </w:style>
  <w:style w:type="paragraph" w:customStyle="1" w:styleId="Sinespaciado3">
    <w:name w:val="Sin espaciado3"/>
    <w:rsid w:val="00F53692"/>
    <w:pPr>
      <w:suppressAutoHyphens/>
    </w:pPr>
    <w:rPr>
      <w:rFonts w:ascii="Calibri" w:eastAsia="Calibri" w:hAnsi="Calibri"/>
      <w:sz w:val="22"/>
      <w:szCs w:val="22"/>
      <w:lang w:val="es-ES_tradnl" w:eastAsia="es-ES"/>
    </w:rPr>
  </w:style>
  <w:style w:type="paragraph" w:styleId="Textodeglobo">
    <w:name w:val="Balloon Text"/>
    <w:basedOn w:val="Normal"/>
    <w:link w:val="TextodegloboCar"/>
    <w:rsid w:val="0098133A"/>
    <w:rPr>
      <w:rFonts w:ascii="Tahoma" w:hAnsi="Tahoma" w:cs="Tahoma"/>
      <w:sz w:val="16"/>
      <w:szCs w:val="16"/>
    </w:rPr>
  </w:style>
  <w:style w:type="character" w:customStyle="1" w:styleId="TextodegloboCar">
    <w:name w:val="Texto de globo Car"/>
    <w:basedOn w:val="Fuentedeprrafopredeter"/>
    <w:link w:val="Textodeglobo"/>
    <w:rsid w:val="0098133A"/>
    <w:rPr>
      <w:rFonts w:ascii="Tahoma" w:hAnsi="Tahoma" w:cs="Tahoma"/>
      <w:sz w:val="16"/>
      <w:szCs w:val="16"/>
      <w:lang w:val="es-ES" w:eastAsia="ar-SA"/>
    </w:rPr>
  </w:style>
  <w:style w:type="paragraph" w:styleId="NormalWeb">
    <w:name w:val="Normal (Web)"/>
    <w:basedOn w:val="Normal"/>
    <w:uiPriority w:val="99"/>
    <w:unhideWhenUsed/>
    <w:rsid w:val="00961BF6"/>
    <w:pPr>
      <w:suppressAutoHyphens w:val="0"/>
      <w:spacing w:before="100" w:beforeAutospacing="1" w:after="100" w:afterAutospacing="1"/>
    </w:pPr>
    <w:rPr>
      <w:lang w:eastAsia="es-ES"/>
    </w:rPr>
  </w:style>
  <w:style w:type="character" w:styleId="nfasis">
    <w:name w:val="Emphasis"/>
    <w:basedOn w:val="Fuentedeprrafopredeter"/>
    <w:uiPriority w:val="20"/>
    <w:qFormat/>
    <w:rsid w:val="00961BF6"/>
    <w:rPr>
      <w:i/>
      <w:iCs/>
    </w:rPr>
  </w:style>
  <w:style w:type="character" w:styleId="Textoennegrita">
    <w:name w:val="Strong"/>
    <w:basedOn w:val="Fuentedeprrafopredeter"/>
    <w:uiPriority w:val="22"/>
    <w:qFormat/>
    <w:rsid w:val="005065E7"/>
    <w:rPr>
      <w:b/>
      <w:bCs/>
    </w:rPr>
  </w:style>
  <w:style w:type="paragraph" w:customStyle="1" w:styleId="Standard">
    <w:name w:val="Standard"/>
    <w:rsid w:val="00E67B34"/>
    <w:pPr>
      <w:widowControl w:val="0"/>
      <w:suppressAutoHyphens/>
      <w:autoSpaceDN w:val="0"/>
      <w:textAlignment w:val="baseline"/>
    </w:pPr>
    <w:rPr>
      <w:rFonts w:cs="Mangal"/>
      <w:kern w:val="3"/>
      <w:sz w:val="24"/>
      <w:szCs w:val="24"/>
      <w:lang w:val="es-ES" w:eastAsia="zh-CN" w:bidi="hi-IN"/>
    </w:rPr>
  </w:style>
  <w:style w:type="paragraph" w:styleId="Sinespaciado">
    <w:name w:val="No Spacing"/>
    <w:uiPriority w:val="1"/>
    <w:qFormat/>
    <w:rsid w:val="00D35D30"/>
    <w:rPr>
      <w:rFonts w:ascii="Calibri" w:eastAsia="Calibri" w:hAnsi="Calibri"/>
      <w:sz w:val="22"/>
      <w:szCs w:val="22"/>
      <w:lang w:val="es-ES_tradnl"/>
    </w:rPr>
  </w:style>
  <w:style w:type="character" w:customStyle="1" w:styleId="Ttulo2Car">
    <w:name w:val="Título 2 Car"/>
    <w:basedOn w:val="Fuentedeprrafopredeter"/>
    <w:link w:val="Ttulo2"/>
    <w:uiPriority w:val="9"/>
    <w:rsid w:val="007E70A1"/>
    <w:rPr>
      <w:b/>
      <w:bCs/>
      <w:sz w:val="36"/>
      <w:szCs w:val="36"/>
      <w:lang w:val="es-ES" w:eastAsia="es-ES"/>
    </w:rPr>
  </w:style>
</w:styles>
</file>

<file path=word/webSettings.xml><?xml version="1.0" encoding="utf-8"?>
<w:webSettings xmlns:r="http://schemas.openxmlformats.org/officeDocument/2006/relationships" xmlns:w="http://schemas.openxmlformats.org/wordprocessingml/2006/main">
  <w:divs>
    <w:div w:id="455805173">
      <w:bodyDiv w:val="1"/>
      <w:marLeft w:val="0"/>
      <w:marRight w:val="0"/>
      <w:marTop w:val="0"/>
      <w:marBottom w:val="0"/>
      <w:divBdr>
        <w:top w:val="none" w:sz="0" w:space="0" w:color="auto"/>
        <w:left w:val="none" w:sz="0" w:space="0" w:color="auto"/>
        <w:bottom w:val="none" w:sz="0" w:space="0" w:color="auto"/>
        <w:right w:val="none" w:sz="0" w:space="0" w:color="auto"/>
      </w:divBdr>
    </w:div>
    <w:div w:id="577445595">
      <w:bodyDiv w:val="1"/>
      <w:marLeft w:val="0"/>
      <w:marRight w:val="0"/>
      <w:marTop w:val="0"/>
      <w:marBottom w:val="0"/>
      <w:divBdr>
        <w:top w:val="none" w:sz="0" w:space="0" w:color="auto"/>
        <w:left w:val="none" w:sz="0" w:space="0" w:color="auto"/>
        <w:bottom w:val="none" w:sz="0" w:space="0" w:color="auto"/>
        <w:right w:val="none" w:sz="0" w:space="0" w:color="auto"/>
      </w:divBdr>
    </w:div>
    <w:div w:id="1333416606">
      <w:bodyDiv w:val="1"/>
      <w:marLeft w:val="0"/>
      <w:marRight w:val="0"/>
      <w:marTop w:val="0"/>
      <w:marBottom w:val="0"/>
      <w:divBdr>
        <w:top w:val="none" w:sz="0" w:space="0" w:color="auto"/>
        <w:left w:val="none" w:sz="0" w:space="0" w:color="auto"/>
        <w:bottom w:val="none" w:sz="0" w:space="0" w:color="auto"/>
        <w:right w:val="none" w:sz="0" w:space="0" w:color="auto"/>
      </w:divBdr>
    </w:div>
    <w:div w:id="1510480882">
      <w:bodyDiv w:val="1"/>
      <w:marLeft w:val="0"/>
      <w:marRight w:val="0"/>
      <w:marTop w:val="0"/>
      <w:marBottom w:val="0"/>
      <w:divBdr>
        <w:top w:val="none" w:sz="0" w:space="0" w:color="auto"/>
        <w:left w:val="none" w:sz="0" w:space="0" w:color="auto"/>
        <w:bottom w:val="none" w:sz="0" w:space="0" w:color="auto"/>
        <w:right w:val="none" w:sz="0" w:space="0" w:color="auto"/>
      </w:divBdr>
    </w:div>
    <w:div w:id="1920098971">
      <w:bodyDiv w:val="1"/>
      <w:marLeft w:val="120"/>
      <w:marRight w:val="120"/>
      <w:marTop w:val="120"/>
      <w:marBottom w:val="120"/>
      <w:divBdr>
        <w:top w:val="none" w:sz="0" w:space="0" w:color="auto"/>
        <w:left w:val="none" w:sz="0" w:space="0" w:color="auto"/>
        <w:bottom w:val="none" w:sz="0" w:space="0" w:color="auto"/>
        <w:right w:val="none" w:sz="0" w:space="0" w:color="auto"/>
      </w:divBdr>
      <w:divsChild>
        <w:div w:id="76888895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LGuerrero\Datos%20de%20programa\Microsoft\Plantillas\grupo.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grupo.dot</Template>
  <TotalTime>70</TotalTime>
  <Pages>3</Pages>
  <Words>1031</Words>
  <Characters>5676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KLLJKLJKL</vt:lpstr>
    </vt:vector>
  </TitlesOfParts>
  <Company>diputacion</Company>
  <LinksUpToDate>false</LinksUpToDate>
  <CharactersWithSpaces>6694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KLLJKLJKL</dc:title>
  <dc:subject/>
  <dc:creator>Mª Pilar González Villalba</dc:creator>
  <cp:keywords/>
  <dc:description/>
  <cp:lastModifiedBy>LGuerrero</cp:lastModifiedBy>
  <cp:revision>51</cp:revision>
  <cp:lastPrinted>2012-02-21T11:29:00Z</cp:lastPrinted>
  <dcterms:created xsi:type="dcterms:W3CDTF">2012-02-20T10:29:00Z</dcterms:created>
  <dcterms:modified xsi:type="dcterms:W3CDTF">2012-02-21T12:07:00Z</dcterms:modified>
</cp:coreProperties>
</file>